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121" w:tblpY="109"/>
        <w:tblOverlap w:val="never"/>
        <w:tblW w:w="0" w:type="auto"/>
        <w:tblLayout w:type="fixed"/>
        <w:tblCellMar>
          <w:top w:w="851" w:type="dxa"/>
        </w:tblCellMar>
        <w:tblLook w:val="04A0" w:firstRow="1" w:lastRow="0" w:firstColumn="1" w:lastColumn="0" w:noHBand="0" w:noVBand="1"/>
      </w:tblPr>
      <w:tblGrid>
        <w:gridCol w:w="4364"/>
      </w:tblGrid>
      <w:tr w:rsidR="00EE44EB" w:rsidRPr="00C2192E" w14:paraId="486DD6E2" w14:textId="77777777" w:rsidTr="00133D76">
        <w:trPr>
          <w:trHeight w:hRule="exact" w:val="2198"/>
        </w:trPr>
        <w:tc>
          <w:tcPr>
            <w:tcW w:w="4364" w:type="dxa"/>
            <w:shd w:val="clear" w:color="auto" w:fill="auto"/>
          </w:tcPr>
          <w:p w14:paraId="1B019ABC" w14:textId="77777777" w:rsidR="00297C12" w:rsidRPr="009E3BF0" w:rsidRDefault="00297C12" w:rsidP="002B0B24">
            <w:pPr>
              <w:rPr>
                <w:b/>
                <w:highlight w:val="yellow"/>
              </w:rPr>
            </w:pPr>
            <w:r w:rsidRPr="009E3BF0">
              <w:rPr>
                <w:highlight w:val="yellow"/>
              </w:rPr>
              <w:t>[Modtagers navn]</w:t>
            </w:r>
          </w:p>
          <w:p w14:paraId="2799D632" w14:textId="77777777" w:rsidR="00297C12" w:rsidRPr="009E3BF0" w:rsidRDefault="00297C12" w:rsidP="002B0B24">
            <w:pPr>
              <w:rPr>
                <w:b/>
                <w:highlight w:val="yellow"/>
              </w:rPr>
            </w:pPr>
            <w:r w:rsidRPr="009E3BF0">
              <w:rPr>
                <w:highlight w:val="yellow"/>
              </w:rPr>
              <w:t>[Evt. modtagers organisation]</w:t>
            </w:r>
          </w:p>
          <w:p w14:paraId="53BB02F8" w14:textId="77777777" w:rsidR="00EE44EB" w:rsidRPr="00297C12" w:rsidRDefault="00297C12" w:rsidP="002B0B24">
            <w:pPr>
              <w:rPr>
                <w:b/>
              </w:rPr>
            </w:pPr>
            <w:r w:rsidRPr="009E3BF0">
              <w:rPr>
                <w:highlight w:val="yellow"/>
              </w:rPr>
              <w:t>[Modtagers mail- eller postadresse]</w:t>
            </w:r>
            <w:r w:rsidR="00EE44EB" w:rsidRPr="00297C12">
              <w:rPr>
                <w:rStyle w:val="Overskrift2Tegn"/>
                <w:rFonts w:ascii="Cambria" w:eastAsia="Calibri" w:hAnsi="Cambria"/>
                <w:sz w:val="22"/>
                <w:szCs w:val="22"/>
              </w:rPr>
              <w:br/>
            </w:r>
          </w:p>
        </w:tc>
      </w:tr>
    </w:tbl>
    <w:p w14:paraId="38D9806E" w14:textId="77777777" w:rsidR="00EE44EB" w:rsidRPr="00C2192E" w:rsidRDefault="00EE44EB" w:rsidP="002B0B24">
      <w:pPr>
        <w:pStyle w:val="Adresse"/>
        <w:rPr>
          <w:highlight w:val="yellow"/>
        </w:rPr>
      </w:pPr>
    </w:p>
    <w:p w14:paraId="0B20DE1F" w14:textId="77777777" w:rsidR="00EE44EB" w:rsidRPr="00C2192E" w:rsidRDefault="00EE44EB" w:rsidP="002B0B24">
      <w:pPr>
        <w:rPr>
          <w:highlight w:val="yellow"/>
        </w:rPr>
      </w:pPr>
    </w:p>
    <w:p w14:paraId="06F5FCCB" w14:textId="77777777" w:rsidR="00EE44EB" w:rsidRPr="00C2192E" w:rsidRDefault="00EE44EB" w:rsidP="002B0B24">
      <w:pPr>
        <w:rPr>
          <w:highlight w:val="yellow"/>
        </w:rPr>
      </w:pPr>
    </w:p>
    <w:p w14:paraId="25EFADB2" w14:textId="77777777" w:rsidR="00EE44EB" w:rsidRPr="00C2192E" w:rsidRDefault="00EE44EB" w:rsidP="002B0B24">
      <w:pPr>
        <w:rPr>
          <w:highlight w:val="yellow"/>
        </w:rPr>
      </w:pPr>
    </w:p>
    <w:p w14:paraId="76E7571C" w14:textId="77777777" w:rsidR="00EE44EB" w:rsidRPr="00C2192E" w:rsidRDefault="00EE44EB" w:rsidP="002B0B24">
      <w:pPr>
        <w:rPr>
          <w:highlight w:val="yellow"/>
        </w:rPr>
      </w:pPr>
    </w:p>
    <w:p w14:paraId="2405B806" w14:textId="77777777" w:rsidR="00EE44EB" w:rsidRPr="00C2192E" w:rsidRDefault="00EE44EB" w:rsidP="002B0B24">
      <w:pPr>
        <w:rPr>
          <w:highlight w:val="yellow"/>
        </w:rPr>
      </w:pPr>
    </w:p>
    <w:p w14:paraId="0A71728F" w14:textId="77777777" w:rsidR="00EE44EB" w:rsidRPr="00C2192E" w:rsidRDefault="00EE44EB" w:rsidP="002B0B24">
      <w:pPr>
        <w:rPr>
          <w:highlight w:val="yellow"/>
        </w:rPr>
      </w:pPr>
    </w:p>
    <w:p w14:paraId="3D448A27" w14:textId="77777777" w:rsidR="00EE44EB" w:rsidRPr="00C2192E" w:rsidRDefault="00EE44EB" w:rsidP="002B0B24">
      <w:pPr>
        <w:rPr>
          <w:highlight w:val="yellow"/>
        </w:rPr>
      </w:pPr>
    </w:p>
    <w:p w14:paraId="0974C879" w14:textId="77777777" w:rsidR="00EE44EB" w:rsidRPr="00C2192E" w:rsidRDefault="00EE44EB" w:rsidP="002B0B24">
      <w:pPr>
        <w:rPr>
          <w:highlight w:val="yellow"/>
        </w:rPr>
      </w:pPr>
    </w:p>
    <w:p w14:paraId="603B7650" w14:textId="77777777" w:rsidR="00941DAD" w:rsidRDefault="00941DAD" w:rsidP="002B0B24">
      <w:pPr>
        <w:pStyle w:val="Ingenafstand"/>
        <w:rPr>
          <w:highlight w:val="yellow"/>
        </w:rPr>
      </w:pPr>
    </w:p>
    <w:p w14:paraId="6436C948" w14:textId="77777777" w:rsidR="002B0B24" w:rsidRDefault="002B0B24" w:rsidP="002B0B24">
      <w:pPr>
        <w:pStyle w:val="Ingenafstand"/>
        <w:rPr>
          <w:highlight w:val="yellow"/>
        </w:rPr>
      </w:pPr>
    </w:p>
    <w:p w14:paraId="24D4B06A" w14:textId="77777777" w:rsidR="002B0B24" w:rsidRDefault="002B0B24" w:rsidP="002B0B24">
      <w:pPr>
        <w:pStyle w:val="Ingenafstand"/>
        <w:rPr>
          <w:highlight w:val="yellow"/>
        </w:rPr>
      </w:pPr>
    </w:p>
    <w:p w14:paraId="0E80A382" w14:textId="77777777" w:rsidR="002B0B24" w:rsidRDefault="002B0B24" w:rsidP="002B0B24">
      <w:pPr>
        <w:pStyle w:val="Ingenafstand"/>
        <w:rPr>
          <w:highlight w:val="yellow"/>
        </w:rPr>
      </w:pPr>
    </w:p>
    <w:p w14:paraId="780D7343" w14:textId="77777777" w:rsidR="005F1D7C" w:rsidRPr="00D259FA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>Det skal altid overvejes, hvilket retsgrundlag aktindsigtsanmodningen skal behandles efter (offentlighedsloven, forvaltningsloven, miljøoplysningsloven etc.).</w:t>
      </w:r>
    </w:p>
    <w:p w14:paraId="398FE3C0" w14:textId="77777777" w:rsidR="0005189B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 xml:space="preserve">Denne skabelon vedrører offentlighedsloven og er alene vejledende. </w:t>
      </w:r>
    </w:p>
    <w:p w14:paraId="370BC4A8" w14:textId="2D3DDE8F" w:rsidR="005F1D7C" w:rsidRPr="00D259FA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>Der kan i mange tilfælde være behov for at fravige skabelonen.</w:t>
      </w:r>
    </w:p>
    <w:p w14:paraId="5984297C" w14:textId="77777777" w:rsidR="005F1D7C" w:rsidRPr="00D259FA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>Anvend eller hent inspiration i skabelonen nedenfor.</w:t>
      </w:r>
    </w:p>
    <w:p w14:paraId="3E386CB0" w14:textId="77777777" w:rsidR="00275FA4" w:rsidRPr="00C2192E" w:rsidRDefault="00275FA4" w:rsidP="002B0B24">
      <w:pPr>
        <w:pStyle w:val="Ingenafstand"/>
        <w:rPr>
          <w:highlight w:val="yellow"/>
        </w:rPr>
      </w:pPr>
    </w:p>
    <w:p w14:paraId="15AE7255" w14:textId="77777777" w:rsidR="00D41EB6" w:rsidRDefault="00D41EB6" w:rsidP="00D41EB6">
      <w:pPr>
        <w:pStyle w:val="Overskrift2"/>
      </w:pPr>
      <w:r>
        <w:t>Afgørelse om aktindsigt</w:t>
      </w:r>
    </w:p>
    <w:p w14:paraId="6064EAEA" w14:textId="77777777" w:rsidR="00D41EB6" w:rsidRPr="00D41EB6" w:rsidRDefault="00D41EB6" w:rsidP="00D41EB6"/>
    <w:p w14:paraId="1A94EA27" w14:textId="6C2C3BC4" w:rsidR="00D41EB6" w:rsidRDefault="00D41EB6" w:rsidP="00D41EB6">
      <w:r w:rsidRPr="00DA594F">
        <w:t>Kære (fornavn efternavn)</w:t>
      </w:r>
    </w:p>
    <w:p w14:paraId="5DE79728" w14:textId="77777777" w:rsidR="00D41EB6" w:rsidRDefault="00D41EB6" w:rsidP="00D41EB6"/>
    <w:p w14:paraId="189ED431" w14:textId="34C8352D" w:rsidR="00D41EB6" w:rsidRDefault="000D4E60" w:rsidP="00D41EB6">
      <w:r>
        <w:t>Vi</w:t>
      </w:r>
      <w:r w:rsidR="00D41EB6">
        <w:t xml:space="preserve"> har den [DATO] modtaget din e-mail med anmodning om aktindsigt i følgende:</w:t>
      </w:r>
    </w:p>
    <w:p w14:paraId="203F1C8B" w14:textId="77777777" w:rsidR="00D41EB6" w:rsidRDefault="00D41EB6" w:rsidP="00D41EB6"/>
    <w:p w14:paraId="3036B193" w14:textId="77777777" w:rsidR="00D41EB6" w:rsidRDefault="00D41EB6" w:rsidP="00D41EB6">
      <w:r>
        <w:t xml:space="preserve">” </w:t>
      </w:r>
      <w:r w:rsidRPr="009E3BF0">
        <w:rPr>
          <w:highlight w:val="yellow"/>
        </w:rPr>
        <w:t>(Indsæt som citat ordret fra anmodningen, hvad der bedes om aktindsigt i)</w:t>
      </w:r>
      <w:r>
        <w:t>. ”</w:t>
      </w:r>
    </w:p>
    <w:p w14:paraId="3D472D45" w14:textId="77777777" w:rsidR="00D41EB6" w:rsidRDefault="00D41EB6" w:rsidP="00D41EB6"/>
    <w:p w14:paraId="6EA073E0" w14:textId="77777777" w:rsidR="00D41EB6" w:rsidRDefault="00D41EB6" w:rsidP="00D41EB6">
      <w:r>
        <w:t>Vi har behandlet din anmodning om aktindsigt efter offentlighedsloven, da du ikke er part i den sag, du har bedt om aktindsigt i.</w:t>
      </w:r>
    </w:p>
    <w:p w14:paraId="1C8A40FA" w14:textId="77777777" w:rsidR="00D41EB6" w:rsidRDefault="00D41EB6" w:rsidP="00D41EB6"/>
    <w:p w14:paraId="7EEB802C" w14:textId="0F659ECD" w:rsidR="00D41EB6" w:rsidRDefault="000D4E60" w:rsidP="00D41EB6">
      <w:r>
        <w:t>Vi</w:t>
      </w:r>
      <w:r w:rsidR="00D41EB6">
        <w:t xml:space="preserve"> kvitterede den </w:t>
      </w:r>
      <w:r w:rsidR="001E4924">
        <w:t>[DATO]</w:t>
      </w:r>
      <w:r w:rsidR="00D41EB6">
        <w:t xml:space="preserve"> for din anmodning.</w:t>
      </w:r>
    </w:p>
    <w:p w14:paraId="2BA11185" w14:textId="77777777" w:rsidR="00D41EB6" w:rsidRDefault="00D41EB6" w:rsidP="00D41EB6"/>
    <w:p w14:paraId="5D29E6C5" w14:textId="6E010865" w:rsidR="00D41EB6" w:rsidRDefault="001D5544" w:rsidP="00D41EB6">
      <w:r>
        <w:t>[</w:t>
      </w:r>
      <w:r w:rsidR="00A0671E">
        <w:t>Vi</w:t>
      </w:r>
      <w:r w:rsidR="00D41EB6">
        <w:t xml:space="preserve"> anførte i den forbindelse, at </w:t>
      </w:r>
      <w:r w:rsidR="00531DEF">
        <w:t>vi</w:t>
      </w:r>
      <w:r w:rsidR="00D41EB6">
        <w:t xml:space="preserve"> under hensyn til sagens omfang og kompleksitet ikke kunne træffe afgørelse inden 7 arbejdsdage efter modtagelsen af anmodningen, jf. offentlighedslovens § 36, stk. 2, og at </w:t>
      </w:r>
      <w:r w:rsidR="00011BCB">
        <w:t>vi</w:t>
      </w:r>
      <w:r w:rsidR="00D41EB6">
        <w:t xml:space="preserve"> forventede at kunne afslutte behandlingen inden udgangen af </w:t>
      </w:r>
      <w:r w:rsidR="000E012D" w:rsidRPr="000E012D">
        <w:rPr>
          <w:highlight w:val="yellow"/>
        </w:rPr>
        <w:t>xx</w:t>
      </w:r>
      <w:r w:rsidR="000E012D">
        <w:t xml:space="preserve"> må</w:t>
      </w:r>
      <w:r w:rsidR="00D41EB6">
        <w:t>ned 20</w:t>
      </w:r>
      <w:r w:rsidR="000E012D">
        <w:t>2</w:t>
      </w:r>
      <w:r>
        <w:t>5</w:t>
      </w:r>
      <w:r w:rsidR="00D41EB6">
        <w:t>.</w:t>
      </w:r>
      <w:r>
        <w:t>]</w:t>
      </w:r>
      <w:r w:rsidR="00D41EB6">
        <w:t xml:space="preserve"> </w:t>
      </w:r>
    </w:p>
    <w:p w14:paraId="2B86EA09" w14:textId="77777777" w:rsidR="00D41EB6" w:rsidRDefault="00D41EB6" w:rsidP="00D41EB6"/>
    <w:p w14:paraId="71CD2645" w14:textId="6F264DE7" w:rsidR="00D41EB6" w:rsidRDefault="000D4E60" w:rsidP="00D41EB6">
      <w:r>
        <w:t>Vi</w:t>
      </w:r>
      <w:r w:rsidR="00D41EB6">
        <w:t xml:space="preserve"> har nu færdigbehandlet sagen.</w:t>
      </w:r>
    </w:p>
    <w:p w14:paraId="06E669AD" w14:textId="77777777" w:rsidR="000D4E60" w:rsidRDefault="000D4E60" w:rsidP="00D41EB6"/>
    <w:p w14:paraId="12F55FD1" w14:textId="77777777" w:rsidR="000D4E60" w:rsidRDefault="000D4E60" w:rsidP="00D41EB6"/>
    <w:p w14:paraId="66421E73" w14:textId="77777777" w:rsidR="00D41EB6" w:rsidRDefault="00D41EB6" w:rsidP="00D41EB6"/>
    <w:p w14:paraId="11970583" w14:textId="5C2A15FD" w:rsidR="00D41EB6" w:rsidRDefault="00D41EB6" w:rsidP="00D41EB6">
      <w:r>
        <w:lastRenderedPageBreak/>
        <w:t>[</w:t>
      </w:r>
      <w:r w:rsidR="000D4E60">
        <w:t>Vi</w:t>
      </w:r>
      <w:r>
        <w:t xml:space="preserve"> forstår din anmodning således, at du ønsker aktindsigt i [… mere præcis afgrænsning].</w:t>
      </w:r>
    </w:p>
    <w:p w14:paraId="69BB1CFF" w14:textId="77777777" w:rsidR="00D41EB6" w:rsidRDefault="00D41EB6" w:rsidP="00D41EB6"/>
    <w:p w14:paraId="4A545B7F" w14:textId="716B4456" w:rsidR="00D41EB6" w:rsidRDefault="00AD5A2F" w:rsidP="00D41EB6">
      <w:r>
        <w:t>[</w:t>
      </w:r>
      <w:r w:rsidR="00D41EB6">
        <w:t xml:space="preserve">Det følger af offentlighedslovens § 9, at begæringen skal indeholde de </w:t>
      </w:r>
      <w:proofErr w:type="spellStart"/>
      <w:r w:rsidR="00D41EB6">
        <w:t>oplys-ninger</w:t>
      </w:r>
      <w:proofErr w:type="spellEnd"/>
      <w:r w:rsidR="00D41EB6">
        <w:t xml:space="preserve">, som er nødvendige for, at den sag eller de dokumenter, der ønskes </w:t>
      </w:r>
      <w:proofErr w:type="spellStart"/>
      <w:r w:rsidR="00D41EB6">
        <w:t>akt-indsigt</w:t>
      </w:r>
      <w:proofErr w:type="spellEnd"/>
      <w:r w:rsidR="00D41EB6">
        <w:t xml:space="preserve"> i, kan identificeres, og angive det tema, som sagen eller dokumentet vedrører.</w:t>
      </w:r>
    </w:p>
    <w:p w14:paraId="2146F074" w14:textId="77777777" w:rsidR="00D41EB6" w:rsidRDefault="00D41EB6" w:rsidP="00D41EB6"/>
    <w:p w14:paraId="39835966" w14:textId="48B01709" w:rsidR="00D41EB6" w:rsidRDefault="00D41EB6" w:rsidP="00D41EB6">
      <w:r>
        <w:t xml:space="preserve">Det indebærer, at en anmodning om aktindsigt skal være beskrevet og </w:t>
      </w:r>
      <w:proofErr w:type="spellStart"/>
      <w:r>
        <w:t>af-grænset</w:t>
      </w:r>
      <w:proofErr w:type="spellEnd"/>
      <w:r>
        <w:t xml:space="preserve"> så tilpas præcist, at </w:t>
      </w:r>
      <w:r w:rsidR="00A0671E">
        <w:t>vi</w:t>
      </w:r>
      <w:r>
        <w:t xml:space="preserve"> har mulighed for at identificere, hvilke dokumenter eller hvilken sag, d</w:t>
      </w:r>
      <w:r w:rsidR="00A0671E">
        <w:t>u</w:t>
      </w:r>
      <w:r>
        <w:t xml:space="preserve"> ønske</w:t>
      </w:r>
      <w:r w:rsidR="00A0671E">
        <w:t>r</w:t>
      </w:r>
      <w:r>
        <w:t xml:space="preserve"> aktindsigt i</w:t>
      </w:r>
      <w:r w:rsidR="00AD5A2F">
        <w:t>]</w:t>
      </w:r>
      <w:r>
        <w:t>.</w:t>
      </w:r>
      <w:r w:rsidR="00AD5A2F" w:rsidRPr="00AD5A2F">
        <w:t xml:space="preserve"> </w:t>
      </w:r>
    </w:p>
    <w:p w14:paraId="7F096DED" w14:textId="77777777" w:rsidR="00D41EB6" w:rsidRDefault="00D41EB6" w:rsidP="00D41EB6"/>
    <w:p w14:paraId="27CB0F11" w14:textId="65D3C3A2" w:rsidR="00D41EB6" w:rsidRDefault="00D41EB6" w:rsidP="00D41EB6">
      <w:r>
        <w:t>[</w:t>
      </w:r>
      <w:r w:rsidR="000D4E60">
        <w:t>Vi</w:t>
      </w:r>
      <w:r>
        <w:t xml:space="preserve"> har den [DATO] været i telefonisk dialog med dig med henblik på en nærmere afgrænsning af anmodn</w:t>
      </w:r>
      <w:r w:rsidR="00D5431A">
        <w:t>ingen, og du har ved den lejlig</w:t>
      </w:r>
      <w:r>
        <w:t>hed præciseret din anmodning til at angå […].</w:t>
      </w:r>
    </w:p>
    <w:p w14:paraId="1FFBD070" w14:textId="77777777" w:rsidR="00D41EB6" w:rsidRDefault="00D41EB6" w:rsidP="00D41EB6"/>
    <w:p w14:paraId="1A781A67" w14:textId="47C235B8" w:rsidR="00D41EB6" w:rsidRDefault="00D41EB6" w:rsidP="00D41EB6">
      <w:r>
        <w:t>[</w:t>
      </w:r>
      <w:r w:rsidR="000D4E60">
        <w:t>Vi</w:t>
      </w:r>
      <w:r>
        <w:t xml:space="preserve"> har på den baggrund foretag</w:t>
      </w:r>
      <w:r w:rsidR="00D5431A">
        <w:t xml:space="preserve">et en søgning i </w:t>
      </w:r>
      <w:r w:rsidR="000D4E60">
        <w:t>vores</w:t>
      </w:r>
      <w:r w:rsidR="00D5431A">
        <w:t xml:space="preserve"> jour</w:t>
      </w:r>
      <w:r>
        <w:t>nalsystem på anmodningens tematiske søgeord og har derved identificeret nedenstående [eller på vedlagt oversigt] sager og dokumenter, der er omfattet af din anmodning om aktindsigt.]</w:t>
      </w:r>
    </w:p>
    <w:p w14:paraId="0C99A05C" w14:textId="77777777" w:rsidR="00D41EB6" w:rsidRDefault="00D41EB6" w:rsidP="00D41EB6"/>
    <w:p w14:paraId="7CA9B313" w14:textId="4D481D8E" w:rsidR="00D41EB6" w:rsidRDefault="00D41EB6" w:rsidP="00D41EB6">
      <w:r>
        <w:t>[</w:t>
      </w:r>
      <w:r w:rsidR="003C339E">
        <w:t>Vi</w:t>
      </w:r>
      <w:r>
        <w:t xml:space="preserve"> skal herved meddele dig aktindsigt i følgende dokumenter, jf. offentlighedslovens § 7</w:t>
      </w:r>
      <w:r w:rsidR="00400312">
        <w:t>.</w:t>
      </w:r>
      <w:r>
        <w:t>]</w:t>
      </w:r>
    </w:p>
    <w:p w14:paraId="1547CEF3" w14:textId="77777777" w:rsidR="00D41EB6" w:rsidRDefault="00D41EB6" w:rsidP="00D41EB6"/>
    <w:p w14:paraId="7EDAFB3E" w14:textId="3C6ADFC0" w:rsidR="00D41EB6" w:rsidRDefault="00400312" w:rsidP="00D41EB6">
      <w:r>
        <w:t>[</w:t>
      </w:r>
      <w:r w:rsidR="00D41EB6">
        <w:t>Der vedlægges en udskrift af journal</w:t>
      </w:r>
      <w:r>
        <w:t>-</w:t>
      </w:r>
      <w:r w:rsidR="00D41EB6">
        <w:t>listen, som er en oversigt over sagens dokumenter.</w:t>
      </w:r>
      <w:r>
        <w:t>]</w:t>
      </w:r>
    </w:p>
    <w:p w14:paraId="31E577DB" w14:textId="77777777" w:rsidR="00D41EB6" w:rsidRDefault="00D41EB6" w:rsidP="00D41EB6"/>
    <w:p w14:paraId="4B33C9A0" w14:textId="77777777" w:rsidR="00D41EB6" w:rsidRDefault="00D41EB6" w:rsidP="00D41EB6">
      <w:r>
        <w:t>[Undtagelse af sager]</w:t>
      </w:r>
    </w:p>
    <w:p w14:paraId="2D28EAF2" w14:textId="26708378" w:rsidR="00D41EB6" w:rsidRDefault="000D4E60" w:rsidP="00D41EB6">
      <w:r>
        <w:t>Vi</w:t>
      </w:r>
      <w:r w:rsidR="00D41EB6">
        <w:t xml:space="preserve"> bemærker, at </w:t>
      </w:r>
      <w:r>
        <w:t>vi</w:t>
      </w:r>
      <w:r w:rsidR="00D41EB6">
        <w:t xml:space="preserve"> i medfør af offentlighedslovens [§§ 19–22] ikke kan meddele dig aktindsigt i sagen, idet netop denne sagstype er undtaget fra aktindsigt. (Forklaring: straffe-, lovgivnings- og ansættelsessager samt kalendere) </w:t>
      </w:r>
    </w:p>
    <w:p w14:paraId="15CA1DBC" w14:textId="77777777" w:rsidR="00D41EB6" w:rsidRDefault="00D41EB6" w:rsidP="00D41EB6"/>
    <w:p w14:paraId="05E36448" w14:textId="77777777" w:rsidR="00D41EB6" w:rsidRDefault="00D41EB6" w:rsidP="00D41EB6">
      <w:r>
        <w:t>[Undtagelse af dokumenter]</w:t>
      </w:r>
    </w:p>
    <w:p w14:paraId="7F8ACD5C" w14:textId="77777777" w:rsidR="00D41EB6" w:rsidRDefault="00D41EB6" w:rsidP="00D41EB6">
      <w:r>
        <w:t>Interne dokumenter:</w:t>
      </w:r>
      <w:r>
        <w:tab/>
      </w:r>
    </w:p>
    <w:p w14:paraId="1501FC1B" w14:textId="53FB1658" w:rsidR="000D4E60" w:rsidRDefault="000D4E60" w:rsidP="00D41EB6">
      <w:bookmarkStart w:id="0" w:name="_Hlk206056205"/>
      <w:r>
        <w:t>Vi</w:t>
      </w:r>
      <w:r w:rsidR="00D41EB6">
        <w:t xml:space="preserve"> bemærker, at </w:t>
      </w:r>
      <w:r w:rsidR="00A0671E">
        <w:t>vi</w:t>
      </w:r>
      <w:r w:rsidR="00D41EB6">
        <w:t xml:space="preserve"> i medfør af offentlighedslovens § 23 har undtaget dokument nr. X </w:t>
      </w:r>
      <w:r w:rsidR="005703D9">
        <w:t>fra</w:t>
      </w:r>
      <w:r w:rsidR="00D41EB6">
        <w:t xml:space="preserve"> aktindsigt</w:t>
      </w:r>
      <w:r w:rsidR="005703D9">
        <w:t>en</w:t>
      </w:r>
      <w:r w:rsidR="00D41EB6">
        <w:t>, idet dokumentet er et internt arbejdsdokument. Der foreligger ikke omstændigheder som gør, at dokumentet alligevel skal udleveres i medfør af offentlighedslovens § 26. Da dokumentet indeholder relevante ikke-offentlig</w:t>
      </w:r>
      <w:r w:rsidR="00D5431A">
        <w:t>gjorte eller på anden måde alle</w:t>
      </w:r>
      <w:r w:rsidR="00D41EB6">
        <w:t xml:space="preserve">rede kendte oplysninger om sagens faktiske grundlag, er disse ekstraheret fra dokumentet og fremgår af dokument Z, jf. offentlighedslovens </w:t>
      </w:r>
      <w:r w:rsidR="00D41EB6" w:rsidRPr="004319A1">
        <w:t xml:space="preserve">§ </w:t>
      </w:r>
      <w:r w:rsidR="00D41EB6" w:rsidRPr="00E06A79">
        <w:t>28, stk. 1.</w:t>
      </w:r>
      <w:bookmarkEnd w:id="0"/>
    </w:p>
    <w:p w14:paraId="0AF52CE6" w14:textId="08CF5524" w:rsidR="00D41EB6" w:rsidRPr="00E06A79" w:rsidRDefault="00D41EB6" w:rsidP="00D41EB6">
      <w:r w:rsidRPr="00E06A79">
        <w:t xml:space="preserve"> </w:t>
      </w:r>
      <w:r w:rsidR="00922F0A" w:rsidRPr="00E06A79">
        <w:t xml:space="preserve"> </w:t>
      </w:r>
    </w:p>
    <w:p w14:paraId="7AC82B5F" w14:textId="77777777" w:rsidR="00D41EB6" w:rsidRDefault="00D41EB6" w:rsidP="00D41EB6"/>
    <w:p w14:paraId="44B817D0" w14:textId="77777777" w:rsidR="00D41EB6" w:rsidRDefault="00D41EB6" w:rsidP="00D41EB6"/>
    <w:p w14:paraId="65766A97" w14:textId="53C434ED" w:rsidR="00D41EB6" w:rsidRDefault="004A619F" w:rsidP="00D41EB6">
      <w:r>
        <w:lastRenderedPageBreak/>
        <w:t>[</w:t>
      </w:r>
      <w:r w:rsidR="00D41EB6">
        <w:t>Da dokument X, der som ovenfor anført er undtaget fra aktindsigt, indeholder en ekstern faglig vurdering / intern faglig vurdering i endelig form, er denne ekstraheret fra dokumentet og fremgår af dokument Z, jf. offentlighedslovens § 28, stk. 1.</w:t>
      </w:r>
    </w:p>
    <w:p w14:paraId="52BDC6E1" w14:textId="6022FA55" w:rsidR="007B799D" w:rsidRDefault="007B799D" w:rsidP="00D41EB6">
      <w:pPr>
        <w:rPr>
          <w:highlight w:val="yellow"/>
        </w:rPr>
      </w:pPr>
    </w:p>
    <w:p w14:paraId="1DEEC944" w14:textId="30FAA7A9" w:rsidR="00922F0A" w:rsidRPr="00400312" w:rsidRDefault="004A619F" w:rsidP="00D41EB6">
      <w:r>
        <w:t>[</w:t>
      </w:r>
      <w:r w:rsidR="00922F0A" w:rsidRPr="00400312">
        <w:t>Dokumenter der er afgivet til udenforstående, mister deres interne karakter, medmindre afgivelsen sker af retlige grunde, til forskningsmæssig brug eller af andre lignende grunde, jf. offentlighedslovens § 23, stk. 2.</w:t>
      </w:r>
      <w:r w:rsidR="00A0671E">
        <w:t>]</w:t>
      </w:r>
    </w:p>
    <w:p w14:paraId="0AE40F81" w14:textId="77777777" w:rsidR="00D41EB6" w:rsidRDefault="00D41EB6" w:rsidP="00D41EB6"/>
    <w:p w14:paraId="3D25EE14" w14:textId="5A339421" w:rsidR="00A13397" w:rsidRPr="00400312" w:rsidRDefault="00A13397" w:rsidP="00D41EB6">
      <w:r>
        <w:t>[Tilfælde hvor der alligevel kan gives aktindsigt i interne dokumenter]</w:t>
      </w:r>
    </w:p>
    <w:p w14:paraId="3278B69D" w14:textId="39C6B3CB" w:rsidR="006F6DB1" w:rsidRPr="00400312" w:rsidRDefault="006F6DB1" w:rsidP="006F6DB1">
      <w:r w:rsidRPr="00400312">
        <w:t>Retten til aktindsigt omfatter uanset § 23, stk. 1, interne dokumenter, som foreligger i endelig form, når</w:t>
      </w:r>
      <w:r w:rsidR="007B799D" w:rsidRPr="00400312">
        <w:t>:</w:t>
      </w:r>
    </w:p>
    <w:p w14:paraId="5C0276C8" w14:textId="77777777" w:rsidR="006F6DB1" w:rsidRPr="00400312" w:rsidRDefault="006F6DB1" w:rsidP="006F6DB1">
      <w:r w:rsidRPr="00400312">
        <w:t xml:space="preserve">1) dokumenterne alene gengiver indholdet af den endelige beslutning vedrørende en sags afgørelse, </w:t>
      </w:r>
    </w:p>
    <w:p w14:paraId="6593B703" w14:textId="77777777" w:rsidR="006F6DB1" w:rsidRPr="00400312" w:rsidRDefault="006F6DB1" w:rsidP="006F6DB1">
      <w:r w:rsidRPr="00400312">
        <w:t>2) dokumenterne alene indeholder en gengivelse af oplysninger, som der har været pligt til at notere efter § 13,</w:t>
      </w:r>
    </w:p>
    <w:p w14:paraId="6EE0DE8E" w14:textId="77777777" w:rsidR="006F6DB1" w:rsidRPr="00400312" w:rsidRDefault="006F6DB1" w:rsidP="006F6DB1">
      <w:r w:rsidRPr="00400312">
        <w:t xml:space="preserve">3) dokumenterne er selvstændige dokumenter, der er udarbejdet for at tilvejebringe bevismæssig eller anden tilsvarende klarhed med hensyn til en sags faktiske omstændigheder, </w:t>
      </w:r>
    </w:p>
    <w:p w14:paraId="43C6E014" w14:textId="3B42F372" w:rsidR="006F6DB1" w:rsidRPr="00400312" w:rsidRDefault="006F6DB1" w:rsidP="006F6DB1">
      <w:r w:rsidRPr="00400312">
        <w:t>4) dokumenterne indeholder generelle retningslinjer for behandlingen af bestemte sagstyper eller</w:t>
      </w:r>
    </w:p>
    <w:p w14:paraId="11128228" w14:textId="77777777" w:rsidR="00990DE3" w:rsidRDefault="006F6DB1" w:rsidP="006F6DB1">
      <w:r w:rsidRPr="00400312">
        <w:t>5) dokumenterne indeholder en systematiseret gengivelse af praksis på bestemte sagsområder.</w:t>
      </w:r>
      <w:r w:rsidR="00776F4A">
        <w:t xml:space="preserve"> </w:t>
      </w:r>
    </w:p>
    <w:p w14:paraId="0A9AAB06" w14:textId="6C584316" w:rsidR="006F6DB1" w:rsidRDefault="00776F4A" w:rsidP="006F6DB1">
      <w:r>
        <w:t>Det følger af o</w:t>
      </w:r>
      <w:r w:rsidRPr="00400312">
        <w:t>ffentlighedslovens § 26</w:t>
      </w:r>
      <w:r>
        <w:t>.</w:t>
      </w:r>
    </w:p>
    <w:p w14:paraId="264519D4" w14:textId="77777777" w:rsidR="00990DE3" w:rsidRDefault="00990DE3" w:rsidP="006F6DB1"/>
    <w:p w14:paraId="4B9D5372" w14:textId="3A373901" w:rsidR="00400312" w:rsidRDefault="00400312" w:rsidP="006F6DB1">
      <w:r w:rsidRPr="00400312">
        <w:t>[</w:t>
      </w:r>
      <w:r>
        <w:t>Offentlighedsloven § 28: Der kan undlades at give aktindsigt såfremt:</w:t>
      </w:r>
    </w:p>
    <w:p w14:paraId="094F46C1" w14:textId="77777777" w:rsidR="00400312" w:rsidRDefault="00400312" w:rsidP="00400312">
      <w:r>
        <w:t xml:space="preserve">1) det vil nødvendiggøre et uforholdsmæssigt ressourceforbrug, </w:t>
      </w:r>
    </w:p>
    <w:p w14:paraId="415A2019" w14:textId="6F3288BD" w:rsidR="00400312" w:rsidRDefault="00400312" w:rsidP="00400312">
      <w:r>
        <w:t>2) de pågældende oplysninger fremgår af andre dokumenter, som udleveres i forbindelse med aktindsigten, eller</w:t>
      </w:r>
    </w:p>
    <w:p w14:paraId="21391969" w14:textId="30667C4F" w:rsidR="00400312" w:rsidRDefault="00400312" w:rsidP="00400312">
      <w:r>
        <w:t>3) oplysningerne er offentligt tilgængelige.</w:t>
      </w:r>
      <w:r w:rsidRPr="00400312">
        <w:t>]</w:t>
      </w:r>
    </w:p>
    <w:p w14:paraId="3F58F50F" w14:textId="77777777" w:rsidR="00E25E48" w:rsidRDefault="00E25E48" w:rsidP="00D41EB6"/>
    <w:p w14:paraId="563D3130" w14:textId="2A5E726F" w:rsidR="00D41EB6" w:rsidRDefault="00D41EB6" w:rsidP="00D41EB6">
      <w:r>
        <w:t>[</w:t>
      </w:r>
      <w:r w:rsidR="00CA13EC" w:rsidRPr="00CA13EC">
        <w:t>Undtagelse af oplysninger om private forhold</w:t>
      </w:r>
      <w:r>
        <w:t>]</w:t>
      </w:r>
      <w:r>
        <w:tab/>
      </w:r>
    </w:p>
    <w:p w14:paraId="0494DDFA" w14:textId="51F54FCD" w:rsidR="00D41EB6" w:rsidRDefault="004C1DA4" w:rsidP="00D41EB6">
      <w:r>
        <w:t>Vi</w:t>
      </w:r>
      <w:r w:rsidR="00D41EB6">
        <w:t xml:space="preserve"> bemærker, at </w:t>
      </w:r>
      <w:r w:rsidR="00891F6E">
        <w:t>vi</w:t>
      </w:r>
      <w:r w:rsidR="00D41EB6">
        <w:t xml:space="preserve"> i medfør af offentlighedslovens § 30, nr. 1, har undtaget oplysninger i dokument nr. X om enkeltpersoners private, herunder økonomiske forhold, fra aktindsigt. De undtagne oplysninger er overstregede.</w:t>
      </w:r>
    </w:p>
    <w:p w14:paraId="7E121274" w14:textId="75D7E869" w:rsidR="00CA13EC" w:rsidRDefault="00CA13EC" w:rsidP="00D41EB6">
      <w:r w:rsidRPr="008E5213">
        <w:t>Bestemmelsen indeholder alene hjemmel til at undtage oplysninger om fysiske personer. Oplysninger om juridiske personer, såsom aktieselskaber, fonde, foreninger mv. vil således ikke kunne undtages fra aktindsigt efter denne bestemmelse.</w:t>
      </w:r>
    </w:p>
    <w:p w14:paraId="65EB63A6" w14:textId="77777777" w:rsidR="000D4E60" w:rsidRDefault="000D4E60" w:rsidP="00D41EB6"/>
    <w:p w14:paraId="3C75C82D" w14:textId="77777777" w:rsidR="000D4E60" w:rsidRDefault="000D4E60" w:rsidP="00D41EB6"/>
    <w:p w14:paraId="3B5D5F55" w14:textId="77777777" w:rsidR="004C1DA4" w:rsidRDefault="004C1DA4" w:rsidP="00D41EB6"/>
    <w:p w14:paraId="7B4F4C5C" w14:textId="77777777" w:rsidR="000D4E60" w:rsidRDefault="000D4E60" w:rsidP="00D41EB6"/>
    <w:p w14:paraId="55F297CE" w14:textId="77777777" w:rsidR="00CD2724" w:rsidRDefault="00CD2724" w:rsidP="00D41EB6"/>
    <w:p w14:paraId="138BE730" w14:textId="29D064EF" w:rsidR="00CD2724" w:rsidRDefault="00122B7A" w:rsidP="00CD2724">
      <w:r>
        <w:t>[</w:t>
      </w:r>
      <w:r w:rsidR="00CD2724">
        <w:t>Personoplysninger:</w:t>
      </w:r>
      <w:r w:rsidR="0005224C">
        <w:t>]</w:t>
      </w:r>
    </w:p>
    <w:p w14:paraId="3854429A" w14:textId="62A2A09C" w:rsidR="00CD2724" w:rsidRDefault="00CD2724" w:rsidP="00D41EB6">
      <w:r>
        <w:t xml:space="preserve">Det bemærkes, at </w:t>
      </w:r>
      <w:r w:rsidR="004C1DA4">
        <w:t>vi</w:t>
      </w:r>
      <w:r>
        <w:t xml:space="preserve"> i de(t) udleverede dokument(er) har undtaget oplysninger om personnumre (CPR-nr.) i medfør af offentlighedslovens § 30, nr. 1, da der er tale om en personfølsomoplysning, og da offentlige myndigheder er pålagt at sørge for, at personnumre ikke kommer uvedkommende i hænde, jf. § 54, stk. i lov om Det Centrale Personregister.</w:t>
      </w:r>
    </w:p>
    <w:p w14:paraId="5E1463A2" w14:textId="77777777" w:rsidR="00D41EB6" w:rsidRDefault="00D41EB6" w:rsidP="00D41EB6"/>
    <w:p w14:paraId="4F3F374F" w14:textId="48874DB6" w:rsidR="00D41EB6" w:rsidRDefault="00CF3DDC" w:rsidP="00D41EB6">
      <w:r>
        <w:t>[</w:t>
      </w:r>
      <w:r w:rsidRPr="00CA13EC">
        <w:t xml:space="preserve">Undtagelse af </w:t>
      </w:r>
      <w:r>
        <w:t>virksomheds</w:t>
      </w:r>
      <w:r w:rsidRPr="00CA13EC">
        <w:t>oplysninger</w:t>
      </w:r>
      <w:r>
        <w:t xml:space="preserve">, </w:t>
      </w:r>
      <w:r w:rsidRPr="00CF3DDC">
        <w:t>drifts- eller forretningsforhold m.v.</w:t>
      </w:r>
      <w:r>
        <w:t xml:space="preserve">] </w:t>
      </w:r>
    </w:p>
    <w:p w14:paraId="4739BC66" w14:textId="46011138" w:rsidR="00D41EB6" w:rsidRDefault="004C1DA4" w:rsidP="00D41EB6">
      <w:r>
        <w:t>Vi</w:t>
      </w:r>
      <w:r w:rsidR="00D41EB6">
        <w:t xml:space="preserve"> bemærker, at </w:t>
      </w:r>
      <w:r w:rsidR="00891F6E">
        <w:t>vi</w:t>
      </w:r>
      <w:r w:rsidR="00D41EB6">
        <w:t xml:space="preserve"> i medfør af offentlighedslovens § 30, nr. 2, efter høring af [PÅGÆLDENDE VIRKSOMHEDSNAVN] har undtaget oplysninger i dokument nr. X om tekniske indretninger eller forretningsforhold, da det er af væsentlig økonomisk betydning for [PÅGÆLDENDE VIRKSOMHEDSNAVN], at anmodninge</w:t>
      </w:r>
      <w:r w:rsidR="00413AE9">
        <w:t>n om aktindsigt heri ikke imøde</w:t>
      </w:r>
      <w:r w:rsidR="00D41EB6">
        <w:t>kommes.</w:t>
      </w:r>
    </w:p>
    <w:p w14:paraId="0CDE5FB6" w14:textId="77777777" w:rsidR="008E5213" w:rsidRDefault="008E5213" w:rsidP="00D41EB6"/>
    <w:p w14:paraId="0CFD61B6" w14:textId="3C49AD2B" w:rsidR="00D41EB6" w:rsidRPr="00B905E1" w:rsidRDefault="00D41EB6" w:rsidP="00D41EB6">
      <w:r w:rsidRPr="00B905E1">
        <w:t xml:space="preserve">[Typiske oplysninger, der kan undtages, er oplysninger om </w:t>
      </w:r>
      <w:proofErr w:type="spellStart"/>
      <w:r w:rsidRPr="00B905E1">
        <w:t>produktionsmeto-der</w:t>
      </w:r>
      <w:proofErr w:type="spellEnd"/>
      <w:r w:rsidRPr="00B905E1">
        <w:t xml:space="preserve">, produktionsforhold, forretningsforbindelser, kundelister, </w:t>
      </w:r>
      <w:proofErr w:type="spellStart"/>
      <w:r w:rsidRPr="00B905E1">
        <w:t>forretningsbe-tingelser</w:t>
      </w:r>
      <w:proofErr w:type="spellEnd"/>
      <w:r w:rsidRPr="00B905E1">
        <w:t xml:space="preserve">, kontraktvilkår, forretningsmæssige strategier og </w:t>
      </w:r>
      <w:proofErr w:type="spellStart"/>
      <w:r w:rsidRPr="00B905E1">
        <w:t>markedsføringstil</w:t>
      </w:r>
      <w:proofErr w:type="spellEnd"/>
      <w:r w:rsidRPr="00B905E1">
        <w:t xml:space="preserve">-tag, oplysninger om etableringsomkostninger, driftsomkostninger, </w:t>
      </w:r>
      <w:proofErr w:type="spellStart"/>
      <w:r w:rsidRPr="00B905E1">
        <w:t>salgsom-kostninger</w:t>
      </w:r>
      <w:proofErr w:type="spellEnd"/>
      <w:r w:rsidRPr="00B905E1">
        <w:t xml:space="preserve"> samt oplysninger om virksomhedernes regnskaber og økonomiske forhold i øvrigt, herunder den skattemæssige situation]</w:t>
      </w:r>
    </w:p>
    <w:p w14:paraId="1EEF8781" w14:textId="77777777" w:rsidR="004D7BB5" w:rsidRPr="00B905E1" w:rsidRDefault="004D7BB5" w:rsidP="00D41EB6"/>
    <w:p w14:paraId="2DEA01BA" w14:textId="2D05F06A" w:rsidR="00C04C8A" w:rsidRPr="00B905E1" w:rsidRDefault="00E05444" w:rsidP="00C04C8A">
      <w:r w:rsidRPr="00B905E1">
        <w:t>[</w:t>
      </w:r>
      <w:r w:rsidR="00C04C8A" w:rsidRPr="00B905E1">
        <w:t>Meddelelse af aktindsigt i en del af et dokument</w:t>
      </w:r>
    </w:p>
    <w:p w14:paraId="055103FB" w14:textId="09AFDF46" w:rsidR="00C04C8A" w:rsidRPr="00B905E1" w:rsidRDefault="00C04C8A" w:rsidP="00C04C8A">
      <w:r w:rsidRPr="00B905E1">
        <w:t>Offentlighedslovens § 34</w:t>
      </w:r>
    </w:p>
    <w:p w14:paraId="774FA4CD" w14:textId="77777777" w:rsidR="00313BE9" w:rsidRPr="00B905E1" w:rsidRDefault="00C04C8A" w:rsidP="00C04C8A">
      <w:r w:rsidRPr="00B905E1">
        <w:t xml:space="preserve">Hvis de hensyn, der er nævnt i §§ 30-33, kun gør sig gældende for en del af et dokument, skal der meddeles aktindsigt i dokumentets øvrige indhold. </w:t>
      </w:r>
    </w:p>
    <w:p w14:paraId="10126BA2" w14:textId="25BA4E04" w:rsidR="00C04C8A" w:rsidRPr="00B905E1" w:rsidRDefault="00C04C8A" w:rsidP="00C04C8A">
      <w:r w:rsidRPr="00B905E1">
        <w:t>Det gælder dog ikke, hvis</w:t>
      </w:r>
    </w:p>
    <w:p w14:paraId="2DB7E937" w14:textId="77777777" w:rsidR="00C04C8A" w:rsidRPr="00B905E1" w:rsidRDefault="00C04C8A" w:rsidP="00C04C8A">
      <w:r w:rsidRPr="00B905E1">
        <w:t xml:space="preserve">1) det vil medføre en prisgivelse af det eller de hensyn, der er nævnt i §§ 30-33, </w:t>
      </w:r>
    </w:p>
    <w:p w14:paraId="037AA1C6" w14:textId="76A91D6F" w:rsidR="00C04C8A" w:rsidRPr="00B905E1" w:rsidRDefault="00C04C8A" w:rsidP="00C04C8A">
      <w:r w:rsidRPr="00B905E1">
        <w:t>2) det vil indebære, at der gives en klart vildledende information, eller</w:t>
      </w:r>
    </w:p>
    <w:p w14:paraId="1EEDD457" w14:textId="3E172DDE" w:rsidR="00C04C8A" w:rsidRDefault="00C04C8A" w:rsidP="00C04C8A">
      <w:r w:rsidRPr="00B905E1">
        <w:t>3) det resterende indhold i dokumentet ikke har et forståeligt eller sammenhængende meningsindhold.</w:t>
      </w:r>
      <w:r w:rsidR="000F6D3D" w:rsidRPr="00B905E1">
        <w:t>]</w:t>
      </w:r>
    </w:p>
    <w:p w14:paraId="6B68C994" w14:textId="77777777" w:rsidR="00D41EB6" w:rsidRDefault="00D41EB6" w:rsidP="00D41EB6"/>
    <w:p w14:paraId="2E0A355E" w14:textId="57E4E0F5" w:rsidR="00D41EB6" w:rsidRDefault="00E05444" w:rsidP="00D41EB6">
      <w:r w:rsidRPr="00B905E1">
        <w:t>[</w:t>
      </w:r>
      <w:r w:rsidR="00D41EB6">
        <w:t>EU-oplysninger:</w:t>
      </w:r>
    </w:p>
    <w:p w14:paraId="58AE21B3" w14:textId="1D7A9F3D" w:rsidR="00D41EB6" w:rsidRDefault="004C1DA4" w:rsidP="00D41EB6">
      <w:r>
        <w:t>Vi</w:t>
      </w:r>
      <w:r w:rsidR="00D41EB6">
        <w:t xml:space="preserve"> bemærker, at </w:t>
      </w:r>
      <w:r w:rsidR="003C339E">
        <w:t>vi</w:t>
      </w:r>
      <w:r w:rsidR="00D41EB6">
        <w:t xml:space="preserve"> i medfør af offentlighedslovens § 32, stk. 1, har undtaget oplysninger i dokument n</w:t>
      </w:r>
      <w:r w:rsidR="00D5431A">
        <w:t>r. X under hensyn til, at oplys</w:t>
      </w:r>
      <w:r w:rsidR="00D41EB6">
        <w:t xml:space="preserve">ningerne i henhold til </w:t>
      </w:r>
      <w:proofErr w:type="spellStart"/>
      <w:r w:rsidR="00D41EB6">
        <w:t>EU-retlige</w:t>
      </w:r>
      <w:proofErr w:type="spellEnd"/>
      <w:r w:rsidR="00D41EB6">
        <w:t xml:space="preserve"> forpligtelser er fortrolige.</w:t>
      </w:r>
    </w:p>
    <w:p w14:paraId="2B4FC5F7" w14:textId="77777777" w:rsidR="00D41EB6" w:rsidRDefault="00D41EB6" w:rsidP="00D41EB6"/>
    <w:p w14:paraId="2E6A6AD3" w14:textId="2B24BBA4" w:rsidR="00D41EB6" w:rsidRDefault="004C1DA4" w:rsidP="00D41EB6">
      <w:r>
        <w:t>Vi</w:t>
      </w:r>
      <w:r w:rsidR="00D41EB6">
        <w:t xml:space="preserve"> meddeler samtidig aktindsigt i de øvrige oplysninger i det nævnte dokument, der ikke er omfattet af nævnte undtagelsesbestemmelse, jf. offentlighedslovens § 34.</w:t>
      </w:r>
      <w:r w:rsidR="000F6D3D" w:rsidRPr="00B905E1">
        <w:t>]</w:t>
      </w:r>
    </w:p>
    <w:p w14:paraId="05AA2A80" w14:textId="77777777" w:rsidR="004C1DA4" w:rsidRDefault="004C1DA4" w:rsidP="00D41EB6"/>
    <w:p w14:paraId="19EF8953" w14:textId="77777777" w:rsidR="004C1DA4" w:rsidRDefault="004C1DA4" w:rsidP="00D41EB6"/>
    <w:p w14:paraId="1B962FD1" w14:textId="77777777" w:rsidR="004C1DA4" w:rsidRDefault="004C1DA4" w:rsidP="00D41EB6"/>
    <w:p w14:paraId="4390EF2D" w14:textId="77777777" w:rsidR="00D41EB6" w:rsidRDefault="00D41EB6" w:rsidP="00D41EB6"/>
    <w:p w14:paraId="2A3478FA" w14:textId="77777777" w:rsidR="00D41EB6" w:rsidRPr="00D41EB6" w:rsidRDefault="00D41EB6" w:rsidP="00D41EB6">
      <w:pPr>
        <w:rPr>
          <w:i/>
        </w:rPr>
      </w:pPr>
      <w:r w:rsidRPr="00D41EB6">
        <w:rPr>
          <w:i/>
        </w:rPr>
        <w:t>Eller</w:t>
      </w:r>
    </w:p>
    <w:p w14:paraId="3A11CA50" w14:textId="77777777" w:rsidR="00D41EB6" w:rsidRDefault="00D41EB6" w:rsidP="00D41EB6"/>
    <w:p w14:paraId="578B4171" w14:textId="0296F7AA" w:rsidR="00D41EB6" w:rsidRDefault="00E05444" w:rsidP="00D41EB6">
      <w:r w:rsidRPr="00B905E1">
        <w:t>[</w:t>
      </w:r>
      <w:r w:rsidR="00D41EB6">
        <w:t>Da udlevering af de øvrige oplysninger i dette dokument, der ikke er omfattet af nævnte undtagelsesbestemmelse,</w:t>
      </w:r>
    </w:p>
    <w:p w14:paraId="145A78DA" w14:textId="6A56C285" w:rsidR="00D41EB6" w:rsidRDefault="00D41EB6" w:rsidP="00D41EB6">
      <w:r>
        <w:t>-</w:t>
      </w:r>
      <w:r w:rsidR="00E05444">
        <w:t xml:space="preserve"> </w:t>
      </w:r>
      <w:r>
        <w:t>vil prisgive de hensyn, der er nævnt</w:t>
      </w:r>
      <w:r w:rsidR="00413AE9">
        <w:t xml:space="preserve"> i den pågældende undtagelsesbe</w:t>
      </w:r>
      <w:r>
        <w:t>stemmelse, udleveres disse ikke, jf. offentlighedslovens § 34, stk. 1, nr. 1.</w:t>
      </w:r>
    </w:p>
    <w:p w14:paraId="6DDAECC7" w14:textId="1E17BDCA" w:rsidR="00D41EB6" w:rsidRDefault="00D41EB6" w:rsidP="00D41EB6">
      <w:r>
        <w:t>-</w:t>
      </w:r>
      <w:r w:rsidR="00E05444">
        <w:t xml:space="preserve"> </w:t>
      </w:r>
      <w:r>
        <w:t>vil indebære, at der gives klart vildled</w:t>
      </w:r>
      <w:r w:rsidR="00413AE9">
        <w:t>ende information, udleveres dis</w:t>
      </w:r>
      <w:r>
        <w:t>se ikke, jf. offentlighedslovens § 34, stk. 1, nr. 2.</w:t>
      </w:r>
    </w:p>
    <w:p w14:paraId="02BA873B" w14:textId="3DCC9DA3" w:rsidR="00D41EB6" w:rsidRDefault="00D41EB6" w:rsidP="00D41EB6">
      <w:r>
        <w:t>-</w:t>
      </w:r>
      <w:r w:rsidR="00E05444">
        <w:t xml:space="preserve"> </w:t>
      </w:r>
      <w:r>
        <w:t>ikke har et forståeligt eller sammen</w:t>
      </w:r>
      <w:r w:rsidR="00413AE9">
        <w:t>hængende meningsindhold, udleve</w:t>
      </w:r>
      <w:r>
        <w:t>res disse ikke, jf. offentlighedslovens § 34, stk. 1, nr. 3.</w:t>
      </w:r>
      <w:r w:rsidR="000F6D3D" w:rsidRPr="00B905E1">
        <w:t>]</w:t>
      </w:r>
    </w:p>
    <w:p w14:paraId="284E896D" w14:textId="533E1E0B" w:rsidR="000F6D3D" w:rsidRDefault="000F6D3D" w:rsidP="00D41EB6"/>
    <w:p w14:paraId="389AD1F0" w14:textId="7FC39BD5" w:rsidR="00D41EB6" w:rsidRDefault="00D41EB6" w:rsidP="00D41EB6">
      <w:r>
        <w:t>[Meroffentlighed ift. undtagne sager, dokumenter eller oplysninger</w:t>
      </w:r>
    </w:p>
    <w:p w14:paraId="01DC1497" w14:textId="24605B4E" w:rsidR="00B650FB" w:rsidRDefault="00C4452B" w:rsidP="00D41EB6">
      <w:r>
        <w:t>Vi</w:t>
      </w:r>
      <w:r w:rsidR="00D41EB6">
        <w:t xml:space="preserve"> har endvidere overvejet, om der i medfør af princippet om meroffentlighed kan gives aktindsigt i videre omfang, end hvad der følger af offentlighedslovens §§ 23 - 35, jf. § 14. </w:t>
      </w:r>
    </w:p>
    <w:p w14:paraId="5AFC75D3" w14:textId="1F8647C6" w:rsidR="00D41EB6" w:rsidRDefault="00C4452B" w:rsidP="00D41EB6">
      <w:r>
        <w:t>Vi</w:t>
      </w:r>
      <w:r w:rsidR="00D41EB6">
        <w:t xml:space="preserve"> har vurderet, at følgende [DOKUMENTER/OPLYSNINGER] kan udleveres, uanset at disse er omfattet af lovens undtagelsesbestemmelser.</w:t>
      </w:r>
    </w:p>
    <w:p w14:paraId="224107BB" w14:textId="77777777" w:rsidR="00D41EB6" w:rsidRDefault="00D41EB6" w:rsidP="00D41EB6"/>
    <w:p w14:paraId="33D24FE0" w14:textId="77777777" w:rsidR="00D41EB6" w:rsidRPr="00D41EB6" w:rsidRDefault="00D41EB6" w:rsidP="00D41EB6">
      <w:pPr>
        <w:rPr>
          <w:i/>
        </w:rPr>
      </w:pPr>
      <w:r w:rsidRPr="00D41EB6">
        <w:rPr>
          <w:i/>
        </w:rPr>
        <w:t>Eller</w:t>
      </w:r>
    </w:p>
    <w:p w14:paraId="264F0E08" w14:textId="77777777" w:rsidR="00D41EB6" w:rsidRDefault="00D41EB6" w:rsidP="00D41EB6"/>
    <w:p w14:paraId="41DA1196" w14:textId="001383B6" w:rsidR="00D41EB6" w:rsidRDefault="0007417A" w:rsidP="00D41EB6">
      <w:r>
        <w:t>Vi</w:t>
      </w:r>
      <w:r w:rsidR="00B650FB">
        <w:t xml:space="preserve"> har vurderet, at</w:t>
      </w:r>
      <w:r w:rsidR="00D41EB6">
        <w:t xml:space="preserve"> der ikke er grundlag for at give aktindsigt i videre omfang, og</w:t>
      </w:r>
      <w:r w:rsidR="00B650FB">
        <w:t xml:space="preserve"> vi</w:t>
      </w:r>
      <w:r w:rsidR="00D41EB6">
        <w:t xml:space="preserve"> har herved lagt vægt på de samme hensyn som ligger b</w:t>
      </w:r>
      <w:r w:rsidR="00EB2C7A">
        <w:t>ag bestemmelsen i offentligheds</w:t>
      </w:r>
      <w:r w:rsidR="00D41EB6">
        <w:t xml:space="preserve">lovens § [den/de pågældende </w:t>
      </w:r>
      <w:proofErr w:type="gramStart"/>
      <w:r w:rsidR="00D41EB6">
        <w:t>u</w:t>
      </w:r>
      <w:r w:rsidR="00796556">
        <w:t>n</w:t>
      </w:r>
      <w:r w:rsidR="00D41EB6">
        <w:t>dtagelsesbestemmelse</w:t>
      </w:r>
      <w:proofErr w:type="gramEnd"/>
      <w:r w:rsidR="00D41EB6">
        <w:t>(r) afvejet over for din interesse i offentlighed i dokumenterne.</w:t>
      </w:r>
      <w:r w:rsidR="000F6D3D" w:rsidRPr="00B905E1">
        <w:t>]</w:t>
      </w:r>
    </w:p>
    <w:p w14:paraId="65E188AC" w14:textId="77777777" w:rsidR="00D41EB6" w:rsidRDefault="00D41EB6" w:rsidP="00D41EB6"/>
    <w:p w14:paraId="18451EE1" w14:textId="4715C3A9" w:rsidR="00D41EB6" w:rsidRDefault="00D41EB6" w:rsidP="00D41EB6">
      <w:r w:rsidRPr="00B650FB">
        <w:rPr>
          <w:highlight w:val="yellow"/>
        </w:rPr>
        <w:t>[</w:t>
      </w:r>
      <w:proofErr w:type="spellStart"/>
      <w:r w:rsidRPr="00B650FB">
        <w:rPr>
          <w:highlight w:val="yellow"/>
        </w:rPr>
        <w:t>Fsva</w:t>
      </w:r>
      <w:proofErr w:type="spellEnd"/>
      <w:r w:rsidRPr="00B650FB">
        <w:rPr>
          <w:highlight w:val="yellow"/>
        </w:rPr>
        <w:t>. udladelse af meroffentlighed i konkurrencefølsomme oplysninger (§ 30, nr. 2) kan supplerende anføres:</w:t>
      </w:r>
      <w:r>
        <w:t xml:space="preserve"> </w:t>
      </w:r>
      <w:r w:rsidR="00825DFD">
        <w:t>[</w:t>
      </w:r>
      <w:r w:rsidR="00133D76">
        <w:t>Vi</w:t>
      </w:r>
      <w:r>
        <w:t xml:space="preserve"> bemærker endvidere, at en udlevering af konkurrencefølsomme oplysninger ikke blot vill</w:t>
      </w:r>
      <w:r w:rsidR="00EB2C7A">
        <w:t>e påføre den på</w:t>
      </w:r>
      <w:r>
        <w:t xml:space="preserve">gældende virksomhed økonomisk skade, men også skaber en kunstig gennemsigtighed på markedet, som medfører risiko </w:t>
      </w:r>
      <w:r w:rsidR="00EB2C7A">
        <w:t>for, at virksomhederne på marke</w:t>
      </w:r>
      <w:r>
        <w:t>det koordinerer og ensretter deres adfærd og dermed undlader at konkurrere så effektivt, som de ellers ville være tvunget til.]</w:t>
      </w:r>
    </w:p>
    <w:p w14:paraId="2EBE62E6" w14:textId="77777777" w:rsidR="00D41EB6" w:rsidRDefault="00D41EB6" w:rsidP="00D41EB6"/>
    <w:p w14:paraId="58E4DE21" w14:textId="77777777" w:rsidR="00D41EB6" w:rsidRPr="00413AE9" w:rsidRDefault="00D41EB6" w:rsidP="00D41EB6">
      <w:pPr>
        <w:rPr>
          <w:b/>
        </w:rPr>
      </w:pPr>
      <w:r w:rsidRPr="00413AE9">
        <w:rPr>
          <w:b/>
        </w:rPr>
        <w:t>Klagevejledning</w:t>
      </w:r>
    </w:p>
    <w:p w14:paraId="453D967F" w14:textId="77777777" w:rsidR="00133D76" w:rsidRDefault="00133D76" w:rsidP="00133D76">
      <w:r>
        <w:t xml:space="preserve">Du kan klage skriftligt over denne afgørelse til Plan- og Landdistriktsstyrelsen, LAG-sekretariatet, senest 4 uger fra den dag, du modtog LAG </w:t>
      </w:r>
      <w:proofErr w:type="spellStart"/>
      <w:r w:rsidRPr="00133D76">
        <w:rPr>
          <w:highlight w:val="yellow"/>
        </w:rPr>
        <w:t>Xxxx</w:t>
      </w:r>
      <w:r>
        <w:t>s</w:t>
      </w:r>
      <w:proofErr w:type="spellEnd"/>
      <w:r>
        <w:t xml:space="preserve"> afgørelse. </w:t>
      </w:r>
    </w:p>
    <w:p w14:paraId="0BE5EED8" w14:textId="77777777" w:rsidR="00133D76" w:rsidRDefault="00133D76" w:rsidP="00133D76"/>
    <w:p w14:paraId="389A4357" w14:textId="1B79EA27" w:rsidR="00133D76" w:rsidRDefault="00133D76" w:rsidP="00133D76">
      <w:r>
        <w:t xml:space="preserve">Du skal sende klagen via LAG </w:t>
      </w:r>
      <w:proofErr w:type="spellStart"/>
      <w:r w:rsidRPr="00133D76">
        <w:rPr>
          <w:highlight w:val="yellow"/>
        </w:rPr>
        <w:t>Xxxx</w:t>
      </w:r>
      <w:proofErr w:type="spellEnd"/>
      <w:r>
        <w:t xml:space="preserve">, der efter behandling af sagen sender den videre til Plan- og Landdistriktsstyrelsen. Send din eventuelle klage til denne adresse: Tilføj aktionsgruppens e-mailadresse. </w:t>
      </w:r>
    </w:p>
    <w:p w14:paraId="1116283D" w14:textId="77777777" w:rsidR="00133D76" w:rsidRDefault="00133D76" w:rsidP="00133D76"/>
    <w:p w14:paraId="7584EC54" w14:textId="1A127884" w:rsidR="00D41EB6" w:rsidRDefault="00133D76" w:rsidP="00133D76">
      <w:r>
        <w:t xml:space="preserve">Klagen skal være modtaget hos LAG </w:t>
      </w:r>
      <w:proofErr w:type="spellStart"/>
      <w:r w:rsidRPr="00133D76">
        <w:rPr>
          <w:highlight w:val="yellow"/>
        </w:rPr>
        <w:t>Xxxx</w:t>
      </w:r>
      <w:proofErr w:type="spellEnd"/>
      <w:r>
        <w:t xml:space="preserve"> inden fristens udløb. Modtages klagen for sent, vil den ikke blive behandlet, medmindre der foreligger særlige grunde, som kan undskylde fristoverskridelsen.</w:t>
      </w:r>
    </w:p>
    <w:p w14:paraId="076B3BB8" w14:textId="77777777" w:rsidR="00D41EB6" w:rsidRDefault="00D41EB6" w:rsidP="00D41EB6"/>
    <w:p w14:paraId="4C73D4A3" w14:textId="77777777" w:rsidR="001C3668" w:rsidRDefault="001C3668" w:rsidP="00D41EB6"/>
    <w:p w14:paraId="3853D5D8" w14:textId="77777777" w:rsidR="001C3668" w:rsidRDefault="001C3668" w:rsidP="00D41EB6"/>
    <w:p w14:paraId="37DEB638" w14:textId="77777777" w:rsidR="00D41EB6" w:rsidRDefault="00D41EB6" w:rsidP="00D41EB6">
      <w:r>
        <w:t>Med venlig hilsen</w:t>
      </w:r>
    </w:p>
    <w:p w14:paraId="76015AE8" w14:textId="77777777" w:rsidR="00D41EB6" w:rsidRDefault="00D41EB6" w:rsidP="00D41EB6"/>
    <w:p w14:paraId="2D096AF2" w14:textId="77777777" w:rsidR="00D41EB6" w:rsidRDefault="00D41EB6" w:rsidP="00D41EB6">
      <w:r>
        <w:t>[NAVN]</w:t>
      </w:r>
    </w:p>
    <w:p w14:paraId="5D5898B5" w14:textId="77777777" w:rsidR="001062E6" w:rsidRDefault="00D41EB6" w:rsidP="00D41EB6">
      <w:r>
        <w:t>[STILLING]</w:t>
      </w:r>
    </w:p>
    <w:p w14:paraId="62EF2ACF" w14:textId="77777777" w:rsidR="004A7698" w:rsidRPr="00D259FA" w:rsidRDefault="004A7698" w:rsidP="00D41EB6"/>
    <w:p w14:paraId="3EE79A1C" w14:textId="77777777" w:rsidR="00C404B0" w:rsidRDefault="00C404B0" w:rsidP="002B0B24">
      <w:pPr>
        <w:rPr>
          <w:b/>
        </w:rPr>
      </w:pPr>
    </w:p>
    <w:p w14:paraId="5C2FA26A" w14:textId="77777777" w:rsidR="00133D76" w:rsidRDefault="00133D76" w:rsidP="002B0B24">
      <w:pPr>
        <w:rPr>
          <w:b/>
        </w:rPr>
      </w:pPr>
    </w:p>
    <w:p w14:paraId="75ABA05F" w14:textId="2F188EEB" w:rsidR="00C2192E" w:rsidRPr="00A83CFF" w:rsidRDefault="00A83CFF" w:rsidP="002B0B24">
      <w:pPr>
        <w:rPr>
          <w:b/>
        </w:rPr>
      </w:pPr>
      <w:r w:rsidRPr="00A83CFF">
        <w:rPr>
          <w:b/>
        </w:rPr>
        <w:t>Lovgrundlag</w:t>
      </w:r>
    </w:p>
    <w:p w14:paraId="54346149" w14:textId="77777777" w:rsidR="00C2192E" w:rsidRPr="00D259FA" w:rsidRDefault="00C2192E" w:rsidP="002B0B24"/>
    <w:p w14:paraId="78850243" w14:textId="77777777" w:rsidR="00C2192E" w:rsidRPr="00A83CFF" w:rsidRDefault="00A83CFF" w:rsidP="002B0B24">
      <w:pPr>
        <w:rPr>
          <w:b/>
        </w:rPr>
      </w:pPr>
      <w:r w:rsidRPr="00A83CFF">
        <w:rPr>
          <w:b/>
        </w:rPr>
        <w:t>Offentlighedsloven</w:t>
      </w:r>
    </w:p>
    <w:p w14:paraId="21B4AEE4" w14:textId="77777777" w:rsidR="00A83CFF" w:rsidRDefault="00A83CFF" w:rsidP="002B0B24">
      <w:r>
        <w:t>Lovbekendtgørelse</w:t>
      </w:r>
      <w:r w:rsidRPr="00A83CFF">
        <w:t xml:space="preserve"> nr</w:t>
      </w:r>
      <w:r>
        <w:t xml:space="preserve">. 145 af 24. februar </w:t>
      </w:r>
      <w:r w:rsidRPr="00A83CFF">
        <w:t>2020</w:t>
      </w:r>
    </w:p>
    <w:p w14:paraId="2BA61FB2" w14:textId="77777777" w:rsidR="00A83CFF" w:rsidRDefault="00A83CFF" w:rsidP="00A83CFF">
      <w:r w:rsidRPr="00A83CFF">
        <w:t>Bekendtgørelse af lov om offentlighed i forvaltningen</w:t>
      </w:r>
    </w:p>
    <w:p w14:paraId="1F1AB25A" w14:textId="77777777" w:rsidR="00A83CFF" w:rsidRDefault="00A83CFF" w:rsidP="00A83CFF"/>
    <w:p w14:paraId="5E38F37F" w14:textId="77777777" w:rsidR="00EB2C7A" w:rsidRPr="00EB2C7A" w:rsidRDefault="00EB2C7A" w:rsidP="00EB2C7A">
      <w:pPr>
        <w:rPr>
          <w:b/>
        </w:rPr>
      </w:pPr>
      <w:r w:rsidRPr="00EB2C7A">
        <w:rPr>
          <w:b/>
        </w:rPr>
        <w:t>Kapitel 2</w:t>
      </w:r>
    </w:p>
    <w:p w14:paraId="49E22FF2" w14:textId="77777777" w:rsidR="00EB2C7A" w:rsidRDefault="00EB2C7A" w:rsidP="00EB2C7A">
      <w:r>
        <w:t>Aktindsigt m.v.</w:t>
      </w:r>
    </w:p>
    <w:p w14:paraId="05562478" w14:textId="77777777" w:rsidR="00EB2C7A" w:rsidRDefault="00EB2C7A" w:rsidP="00EB2C7A">
      <w:r>
        <w:t>Hovedreglen om retten til aktindsigt</w:t>
      </w:r>
    </w:p>
    <w:p w14:paraId="54C1C2FE" w14:textId="77777777" w:rsidR="00EB2C7A" w:rsidRDefault="00EB2C7A" w:rsidP="00EB2C7A"/>
    <w:p w14:paraId="28627B58" w14:textId="77777777" w:rsidR="00EB2C7A" w:rsidRDefault="00EB2C7A" w:rsidP="00EB2C7A">
      <w:r>
        <w:t>§ 7. Enhver kan forlange at blive gjort bekendt med dokumenter, der er indgået til eller oprettet af en myndighed m.v. som led i administrativ sagsbehandling i forbindelse med dens virksomhed.</w:t>
      </w:r>
    </w:p>
    <w:p w14:paraId="6522961D" w14:textId="77777777" w:rsidR="00EB2C7A" w:rsidRDefault="00EB2C7A" w:rsidP="00EB2C7A"/>
    <w:p w14:paraId="7AE5CABF" w14:textId="77777777" w:rsidR="00EB2C7A" w:rsidRDefault="00EB2C7A" w:rsidP="00EB2C7A">
      <w:r>
        <w:t>Stk. 2. Retten til aktindsigt omfatter med de i §§ 19-35 nævnte undtagelser</w:t>
      </w:r>
    </w:p>
    <w:p w14:paraId="5C9FF706" w14:textId="77777777" w:rsidR="00EB2C7A" w:rsidRDefault="00EB2C7A" w:rsidP="00EB2C7A"/>
    <w:p w14:paraId="7FD481E9" w14:textId="77777777" w:rsidR="00EB2C7A" w:rsidRDefault="00EB2C7A" w:rsidP="00EB2C7A">
      <w:r>
        <w:t>1) alle dokumenter, der vedrører den pågældende sag, og</w:t>
      </w:r>
    </w:p>
    <w:p w14:paraId="1688B498" w14:textId="77777777" w:rsidR="00EB2C7A" w:rsidRDefault="00EB2C7A" w:rsidP="00EB2C7A"/>
    <w:p w14:paraId="1584E2E5" w14:textId="77777777" w:rsidR="00EB2C7A" w:rsidRDefault="00EB2C7A" w:rsidP="00EB2C7A">
      <w:r>
        <w:t>2) indførelser i journaler, registre og andre fortegnelser vedrørende den pågældende sags dokumenter.</w:t>
      </w:r>
    </w:p>
    <w:p w14:paraId="26011D18" w14:textId="77777777" w:rsidR="00EB2C7A" w:rsidRDefault="00EB2C7A" w:rsidP="00EB2C7A"/>
    <w:p w14:paraId="13C5FA83" w14:textId="77777777" w:rsidR="00A83CFF" w:rsidRDefault="00EB2C7A" w:rsidP="00EB2C7A">
      <w:r>
        <w:t>Stk. 3. Retten til aktindsigt efter stk. 2, nr. 1, i et dokument, der er afsendt af myndigheden m.v., gælder først fra dagen efter afsendelsen af dokumentet.</w:t>
      </w:r>
    </w:p>
    <w:p w14:paraId="2D28306F" w14:textId="77777777" w:rsidR="00EB2C7A" w:rsidRDefault="00EB2C7A" w:rsidP="00EB2C7A"/>
    <w:p w14:paraId="42437A8E" w14:textId="78700086" w:rsidR="00EB2C7A" w:rsidRPr="00825DFD" w:rsidRDefault="00114ED0" w:rsidP="00EB2C7A">
      <w:pPr>
        <w:rPr>
          <w:highlight w:val="yellow"/>
        </w:rPr>
      </w:pPr>
      <w:r>
        <w:rPr>
          <w:highlight w:val="yellow"/>
        </w:rPr>
        <w:t>Indsæt de anvend</w:t>
      </w:r>
      <w:r w:rsidR="0017673D">
        <w:rPr>
          <w:highlight w:val="yellow"/>
        </w:rPr>
        <w:t>te</w:t>
      </w:r>
      <w:r>
        <w:rPr>
          <w:highlight w:val="yellow"/>
        </w:rPr>
        <w:t xml:space="preserve"> bestemmelser</w:t>
      </w:r>
      <w:r w:rsidR="00133D76">
        <w:rPr>
          <w:highlight w:val="yellow"/>
        </w:rPr>
        <w:t xml:space="preserve"> fra Offentlighedsloven</w:t>
      </w:r>
      <w:r w:rsidR="00825DFD">
        <w:rPr>
          <w:highlight w:val="yellow"/>
        </w:rPr>
        <w:t>.</w:t>
      </w:r>
    </w:p>
    <w:p w14:paraId="31C1706E" w14:textId="77777777" w:rsidR="00A83CFF" w:rsidRPr="00D259FA" w:rsidRDefault="00A83CFF" w:rsidP="002B0B24"/>
    <w:p w14:paraId="77796C0F" w14:textId="77777777" w:rsidR="00C2192E" w:rsidRPr="00D259FA" w:rsidRDefault="00C2192E" w:rsidP="002B0B24"/>
    <w:p w14:paraId="083375E3" w14:textId="77777777" w:rsidR="00C2192E" w:rsidRPr="00D259FA" w:rsidRDefault="00C2192E" w:rsidP="002B0B24"/>
    <w:p w14:paraId="02730409" w14:textId="6F52746D" w:rsidR="000B4BBD" w:rsidRPr="00D259FA" w:rsidRDefault="000B4BBD" w:rsidP="002B0B24">
      <w:pPr>
        <w:pStyle w:val="Overskrift2"/>
      </w:pPr>
    </w:p>
    <w:sectPr w:rsidR="000B4BBD" w:rsidRPr="00D259FA" w:rsidSect="00C2192E">
      <w:footerReference w:type="default" r:id="rId9"/>
      <w:headerReference w:type="first" r:id="rId10"/>
      <w:footerReference w:type="first" r:id="rId11"/>
      <w:pgSz w:w="11906" w:h="16838" w:code="9"/>
      <w:pgMar w:top="1418" w:right="3259" w:bottom="1418" w:left="1276" w:header="624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9D6" w14:textId="77777777" w:rsidR="001263D9" w:rsidRDefault="001263D9" w:rsidP="002B0B24">
      <w:r>
        <w:separator/>
      </w:r>
    </w:p>
  </w:endnote>
  <w:endnote w:type="continuationSeparator" w:id="0">
    <w:p w14:paraId="57F1143F" w14:textId="77777777" w:rsidR="001263D9" w:rsidRDefault="001263D9" w:rsidP="002B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D498" w14:textId="77777777" w:rsidR="00AA7FF7" w:rsidRPr="00FD19A5" w:rsidRDefault="00AA7FF7" w:rsidP="002B0B24">
    <w:pPr>
      <w:pStyle w:val="Sidefod"/>
    </w:pPr>
    <w:r>
      <w:tab/>
    </w:r>
    <w:r w:rsidRPr="00FD19A5">
      <w:fldChar w:fldCharType="begin"/>
    </w:r>
    <w:r w:rsidRPr="00FD19A5">
      <w:instrText xml:space="preserve"> PAGE  \* Arabic </w:instrText>
    </w:r>
    <w:r w:rsidRPr="00FD19A5">
      <w:fldChar w:fldCharType="separate"/>
    </w:r>
    <w:r w:rsidR="000E012D">
      <w:rPr>
        <w:noProof/>
      </w:rPr>
      <w:t>2</w:t>
    </w:r>
    <w:r w:rsidRPr="00FD19A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68112"/>
      <w:docPartObj>
        <w:docPartGallery w:val="Page Numbers (Bottom of Page)"/>
        <w:docPartUnique/>
      </w:docPartObj>
    </w:sdtPr>
    <w:sdtEndPr/>
    <w:sdtContent>
      <w:p w14:paraId="749BF4FB" w14:textId="77777777" w:rsidR="00846D9E" w:rsidRPr="00846D9E" w:rsidRDefault="00846D9E" w:rsidP="002B0B24">
        <w:pPr>
          <w:pStyle w:val="Sidefod"/>
        </w:pPr>
        <w:r w:rsidRPr="00846D9E">
          <w:fldChar w:fldCharType="begin"/>
        </w:r>
        <w:r w:rsidRPr="00846D9E">
          <w:instrText>PAGE   \* MERGEFORMAT</w:instrText>
        </w:r>
        <w:r w:rsidRPr="00846D9E">
          <w:fldChar w:fldCharType="separate"/>
        </w:r>
        <w:r w:rsidR="000E012D">
          <w:rPr>
            <w:noProof/>
          </w:rPr>
          <w:t>1</w:t>
        </w:r>
        <w:r w:rsidRPr="00846D9E">
          <w:fldChar w:fldCharType="end"/>
        </w:r>
      </w:p>
    </w:sdtContent>
  </w:sdt>
  <w:p w14:paraId="1E12498E" w14:textId="77777777" w:rsidR="00AA7FF7" w:rsidRDefault="00AA7FF7" w:rsidP="002B0B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AB70" w14:textId="77777777" w:rsidR="001263D9" w:rsidRDefault="001263D9" w:rsidP="002B0B24">
      <w:r>
        <w:separator/>
      </w:r>
    </w:p>
  </w:footnote>
  <w:footnote w:type="continuationSeparator" w:id="0">
    <w:p w14:paraId="40BA2067" w14:textId="77777777" w:rsidR="001263D9" w:rsidRDefault="001263D9" w:rsidP="002B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E72A" w14:textId="34CF61BD" w:rsidR="00AA7FF7" w:rsidRDefault="00DD6E61" w:rsidP="002B0B24">
    <w:pPr>
      <w:pStyle w:val="Sidehoved"/>
    </w:pPr>
    <w:r>
      <w:rPr>
        <w:noProof/>
      </w:rPr>
      <w:drawing>
        <wp:inline distT="0" distB="0" distL="0" distR="0" wp14:anchorId="12E56ADA" wp14:editId="0640E2D9">
          <wp:extent cx="2921000" cy="587375"/>
          <wp:effectExtent l="0" t="0" r="0" b="3175"/>
          <wp:docPr id="3" name="Billede 3" descr="C:\Users\B375480\AppData\Local\Temp\960bb7ac-641a-4dac-975f-b67d5d8c2155_Lys baggrund.zip.155\Lys baggrund\Blå tekst - horisontal medfinanser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C:\Users\B375480\AppData\Local\Temp\960bb7ac-641a-4dac-975f-b67d5d8c2155_Lys baggrund.zip.155\Lys baggrund\Blå tekst - horisontal medfinansere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4E60" w:rsidRPr="006B6C1E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9E0C97F" wp14:editId="69D47BF0">
              <wp:simplePos x="0" y="0"/>
              <wp:positionH relativeFrom="page">
                <wp:posOffset>4949162</wp:posOffset>
              </wp:positionH>
              <wp:positionV relativeFrom="page">
                <wp:posOffset>1255809</wp:posOffset>
              </wp:positionV>
              <wp:extent cx="1367155" cy="710697"/>
              <wp:effectExtent l="0" t="0" r="4445" b="13335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7106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9DE56" w14:textId="77777777" w:rsidR="000D4E60" w:rsidRPr="00BD75EE" w:rsidRDefault="000D4E60" w:rsidP="000D4E60">
                          <w:pPr>
                            <w:spacing w:before="3" w:line="247" w:lineRule="auto"/>
                            <w:ind w:right="17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LAG </w:t>
                          </w:r>
                          <w:r w:rsidRPr="00B7200B"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sz w:val="19"/>
                              <w:szCs w:val="19"/>
                              <w:highlight w:val="yellow"/>
                            </w:rPr>
                            <w:t>xx</w:t>
                          </w:r>
                        </w:p>
                        <w:p w14:paraId="7AD3518B" w14:textId="77777777" w:rsidR="000D4E60" w:rsidRDefault="000D4E60" w:rsidP="000D4E60">
                          <w:pPr>
                            <w:spacing w:before="27"/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  <w:t xml:space="preserve">J.nr.: </w:t>
                          </w:r>
                          <w:r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  <w:tab/>
                          </w:r>
                          <w:r w:rsidRPr="00B7200B"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  <w:highlight w:val="yellow"/>
                            </w:rPr>
                            <w:t>xx</w:t>
                          </w:r>
                        </w:p>
                        <w:p w14:paraId="17EC4C91" w14:textId="77777777" w:rsidR="000D4E60" w:rsidRDefault="000D4E60" w:rsidP="000D4E60">
                          <w:pPr>
                            <w:spacing w:before="27"/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  <w:t xml:space="preserve">Ref.: </w:t>
                          </w:r>
                          <w:r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  <w:tab/>
                          </w:r>
                          <w:r w:rsidRPr="00B7200B"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  <w:highlight w:val="yellow"/>
                            </w:rPr>
                            <w:t>xx</w:t>
                          </w:r>
                        </w:p>
                        <w:p w14:paraId="5F420EF2" w14:textId="77777777" w:rsidR="000D4E60" w:rsidRPr="0015175E" w:rsidRDefault="000D4E60" w:rsidP="000D4E60">
                          <w:pPr>
                            <w:spacing w:before="27"/>
                            <w:rPr>
                              <w:rFonts w:ascii="Arial" w:hAnsi="Arial"/>
                              <w:color w:val="000000" w:themeColor="text1"/>
                              <w:spacing w:val="1"/>
                              <w:w w:val="105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  <w:t>Dato:</w:t>
                          </w:r>
                          <w:r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</w:rPr>
                            <w:tab/>
                          </w:r>
                          <w:r w:rsidRPr="00B7200B"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  <w:highlight w:val="yellow"/>
                            </w:rPr>
                            <w:t>xx måned 20</w:t>
                          </w:r>
                          <w:r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  <w:highlight w:val="yellow"/>
                            </w:rPr>
                            <w:t>2</w:t>
                          </w:r>
                          <w:r w:rsidRPr="00B7200B">
                            <w:rPr>
                              <w:rStyle w:val="Brdtekst1"/>
                              <w:rFonts w:ascii="Arial" w:hAnsi="Arial" w:cs="Arial"/>
                              <w:spacing w:val="2"/>
                              <w:sz w:val="19"/>
                              <w:szCs w:val="19"/>
                              <w:highlight w:val="yellow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0C97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89.7pt;margin-top:98.9pt;width:107.65pt;height:55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" filled="f" stroked="f">
              <v:textbox inset="0,0,0,0">
                <w:txbxContent>
                  <w:p w14:paraId="46F9DE56" w14:textId="77777777" w:rsidR="000D4E60" w:rsidRPr="00BD75EE" w:rsidRDefault="000D4E60" w:rsidP="000D4E60">
                    <w:pPr>
                      <w:spacing w:before="3" w:line="247" w:lineRule="auto"/>
                      <w:ind w:right="17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1"/>
                        <w:sz w:val="19"/>
                        <w:szCs w:val="19"/>
                      </w:rPr>
                      <w:t xml:space="preserve">LAG </w:t>
                    </w:r>
                    <w:r w:rsidRPr="00B7200B">
                      <w:rPr>
                        <w:rFonts w:ascii="Arial" w:hAnsi="Arial"/>
                        <w:b/>
                        <w:color w:val="231F20"/>
                        <w:spacing w:val="1"/>
                        <w:sz w:val="19"/>
                        <w:szCs w:val="19"/>
                        <w:highlight w:val="yellow"/>
                      </w:rPr>
                      <w:t>xx</w:t>
                    </w:r>
                  </w:p>
                  <w:p w14:paraId="7AD3518B" w14:textId="77777777" w:rsidR="000D4E60" w:rsidRDefault="000D4E60" w:rsidP="000D4E60">
                    <w:pPr>
                      <w:spacing w:before="27"/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</w:pPr>
                    <w:r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  <w:t xml:space="preserve">J.nr.: </w:t>
                    </w:r>
                    <w:r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  <w:tab/>
                    </w:r>
                    <w:r w:rsidRPr="00B7200B"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  <w:highlight w:val="yellow"/>
                      </w:rPr>
                      <w:t>xx</w:t>
                    </w:r>
                  </w:p>
                  <w:p w14:paraId="17EC4C91" w14:textId="77777777" w:rsidR="000D4E60" w:rsidRDefault="000D4E60" w:rsidP="000D4E60">
                    <w:pPr>
                      <w:spacing w:before="27"/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</w:pPr>
                    <w:r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  <w:t xml:space="preserve">Ref.: </w:t>
                    </w:r>
                    <w:r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  <w:tab/>
                    </w:r>
                    <w:r w:rsidRPr="00B7200B"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  <w:highlight w:val="yellow"/>
                      </w:rPr>
                      <w:t>xx</w:t>
                    </w:r>
                  </w:p>
                  <w:p w14:paraId="5F420EF2" w14:textId="77777777" w:rsidR="000D4E60" w:rsidRPr="0015175E" w:rsidRDefault="000D4E60" w:rsidP="000D4E60">
                    <w:pPr>
                      <w:spacing w:before="27"/>
                      <w:rPr>
                        <w:rFonts w:ascii="Arial" w:hAnsi="Arial"/>
                        <w:color w:val="000000" w:themeColor="text1"/>
                        <w:spacing w:val="1"/>
                        <w:w w:val="105"/>
                        <w:sz w:val="19"/>
                        <w:szCs w:val="19"/>
                      </w:rPr>
                    </w:pPr>
                    <w:r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  <w:t>Dato:</w:t>
                    </w:r>
                    <w:r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</w:rPr>
                      <w:tab/>
                    </w:r>
                    <w:r w:rsidRPr="00B7200B"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  <w:highlight w:val="yellow"/>
                      </w:rPr>
                      <w:t>xx måned 20</w:t>
                    </w:r>
                    <w:r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  <w:highlight w:val="yellow"/>
                      </w:rPr>
                      <w:t>2</w:t>
                    </w:r>
                    <w:r w:rsidRPr="00B7200B">
                      <w:rPr>
                        <w:rStyle w:val="Brdtekst1"/>
                        <w:rFonts w:ascii="Arial" w:hAnsi="Arial" w:cs="Arial"/>
                        <w:spacing w:val="2"/>
                        <w:sz w:val="19"/>
                        <w:szCs w:val="19"/>
                        <w:highlight w:val="yellow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7F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BBFC0A" wp14:editId="78B15AEB">
              <wp:simplePos x="0" y="0"/>
              <wp:positionH relativeFrom="page">
                <wp:posOffset>809625</wp:posOffset>
              </wp:positionH>
              <wp:positionV relativeFrom="page">
                <wp:posOffset>2847975</wp:posOffset>
              </wp:positionV>
              <wp:extent cx="932180" cy="15240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D90DC1" w14:textId="77777777" w:rsidR="00AA7FF7" w:rsidRDefault="00AA7FF7" w:rsidP="002B0B2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BFC0A" id="Text Box 5" o:spid="_x0000_s1027" type="#_x0000_t202" style="position:absolute;margin-left:63.75pt;margin-top:224.25pt;width:73.4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" filled="f" stroked="f" strokeweight=".5pt">
              <v:textbox inset="0,0,0,0">
                <w:txbxContent>
                  <w:p w14:paraId="4AD90DC1" w14:textId="77777777" w:rsidR="00AA7FF7" w:rsidRDefault="00AA7FF7" w:rsidP="002B0B2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9C2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CF9C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4A12A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09C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B4D7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AB77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46A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9A94E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B4C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224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14F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E614BC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2B966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46803093">
    <w:abstractNumId w:val="9"/>
  </w:num>
  <w:num w:numId="2" w16cid:durableId="422335928">
    <w:abstractNumId w:val="7"/>
  </w:num>
  <w:num w:numId="3" w16cid:durableId="590166531">
    <w:abstractNumId w:val="6"/>
  </w:num>
  <w:num w:numId="4" w16cid:durableId="826674064">
    <w:abstractNumId w:val="5"/>
  </w:num>
  <w:num w:numId="5" w16cid:durableId="34307046">
    <w:abstractNumId w:val="4"/>
  </w:num>
  <w:num w:numId="6" w16cid:durableId="1329475878">
    <w:abstractNumId w:val="8"/>
  </w:num>
  <w:num w:numId="7" w16cid:durableId="574245185">
    <w:abstractNumId w:val="3"/>
  </w:num>
  <w:num w:numId="8" w16cid:durableId="1911496315">
    <w:abstractNumId w:val="2"/>
  </w:num>
  <w:num w:numId="9" w16cid:durableId="345906542">
    <w:abstractNumId w:val="1"/>
  </w:num>
  <w:num w:numId="10" w16cid:durableId="1274632841">
    <w:abstractNumId w:val="0"/>
  </w:num>
  <w:num w:numId="11" w16cid:durableId="1916434019">
    <w:abstractNumId w:val="12"/>
  </w:num>
  <w:num w:numId="12" w16cid:durableId="485436010">
    <w:abstractNumId w:val="10"/>
  </w:num>
  <w:num w:numId="13" w16cid:durableId="229390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C0"/>
    <w:rsid w:val="00001AE2"/>
    <w:rsid w:val="000106ED"/>
    <w:rsid w:val="00011BCB"/>
    <w:rsid w:val="0005189B"/>
    <w:rsid w:val="0005224C"/>
    <w:rsid w:val="00072BE5"/>
    <w:rsid w:val="0007373F"/>
    <w:rsid w:val="0007417A"/>
    <w:rsid w:val="00085F66"/>
    <w:rsid w:val="0009279B"/>
    <w:rsid w:val="000B4BBD"/>
    <w:rsid w:val="000C20C6"/>
    <w:rsid w:val="000D2850"/>
    <w:rsid w:val="000D4E60"/>
    <w:rsid w:val="000E012D"/>
    <w:rsid w:val="000E7401"/>
    <w:rsid w:val="000F0E9B"/>
    <w:rsid w:val="000F541E"/>
    <w:rsid w:val="000F6D3D"/>
    <w:rsid w:val="000F70B6"/>
    <w:rsid w:val="0010088A"/>
    <w:rsid w:val="0010273F"/>
    <w:rsid w:val="001062E6"/>
    <w:rsid w:val="0011115E"/>
    <w:rsid w:val="00114ED0"/>
    <w:rsid w:val="00121169"/>
    <w:rsid w:val="00122B7A"/>
    <w:rsid w:val="00123EF7"/>
    <w:rsid w:val="001263D9"/>
    <w:rsid w:val="00127D8B"/>
    <w:rsid w:val="00133D76"/>
    <w:rsid w:val="00142AF9"/>
    <w:rsid w:val="001518AC"/>
    <w:rsid w:val="00156AA8"/>
    <w:rsid w:val="00170647"/>
    <w:rsid w:val="00170885"/>
    <w:rsid w:val="00171331"/>
    <w:rsid w:val="00172A8A"/>
    <w:rsid w:val="0017673D"/>
    <w:rsid w:val="001C3668"/>
    <w:rsid w:val="001C6811"/>
    <w:rsid w:val="001C6B64"/>
    <w:rsid w:val="001D5544"/>
    <w:rsid w:val="001D653F"/>
    <w:rsid w:val="001E485F"/>
    <w:rsid w:val="001E4924"/>
    <w:rsid w:val="001F1AC9"/>
    <w:rsid w:val="002000E4"/>
    <w:rsid w:val="002131DD"/>
    <w:rsid w:val="0021658E"/>
    <w:rsid w:val="00222D18"/>
    <w:rsid w:val="00225EF5"/>
    <w:rsid w:val="0023549A"/>
    <w:rsid w:val="002460D8"/>
    <w:rsid w:val="002511C1"/>
    <w:rsid w:val="00252B92"/>
    <w:rsid w:val="002538D2"/>
    <w:rsid w:val="00255BFA"/>
    <w:rsid w:val="00257025"/>
    <w:rsid w:val="002610A8"/>
    <w:rsid w:val="00272177"/>
    <w:rsid w:val="00275798"/>
    <w:rsid w:val="00275FA4"/>
    <w:rsid w:val="0029059E"/>
    <w:rsid w:val="002908EF"/>
    <w:rsid w:val="00293629"/>
    <w:rsid w:val="00297C12"/>
    <w:rsid w:val="002A40C9"/>
    <w:rsid w:val="002A681F"/>
    <w:rsid w:val="002A7E03"/>
    <w:rsid w:val="002B0B24"/>
    <w:rsid w:val="002B2184"/>
    <w:rsid w:val="002E0ABC"/>
    <w:rsid w:val="002E0D41"/>
    <w:rsid w:val="002E34BA"/>
    <w:rsid w:val="002E6A6E"/>
    <w:rsid w:val="002E7828"/>
    <w:rsid w:val="002F4DF6"/>
    <w:rsid w:val="00303307"/>
    <w:rsid w:val="00313BE9"/>
    <w:rsid w:val="003362E8"/>
    <w:rsid w:val="00347BD1"/>
    <w:rsid w:val="00357A5F"/>
    <w:rsid w:val="00387F5A"/>
    <w:rsid w:val="003918F1"/>
    <w:rsid w:val="00394A39"/>
    <w:rsid w:val="003A313C"/>
    <w:rsid w:val="003A67EB"/>
    <w:rsid w:val="003C0D2B"/>
    <w:rsid w:val="003C339E"/>
    <w:rsid w:val="003D1CD0"/>
    <w:rsid w:val="003D2A16"/>
    <w:rsid w:val="003E318A"/>
    <w:rsid w:val="003E3D5D"/>
    <w:rsid w:val="003E435A"/>
    <w:rsid w:val="003E5A0F"/>
    <w:rsid w:val="003E73E3"/>
    <w:rsid w:val="003F191D"/>
    <w:rsid w:val="00400312"/>
    <w:rsid w:val="00413AE9"/>
    <w:rsid w:val="00414334"/>
    <w:rsid w:val="004235B2"/>
    <w:rsid w:val="004319A1"/>
    <w:rsid w:val="004905EE"/>
    <w:rsid w:val="00490DB8"/>
    <w:rsid w:val="004965AD"/>
    <w:rsid w:val="00497EE7"/>
    <w:rsid w:val="004A08DE"/>
    <w:rsid w:val="004A3343"/>
    <w:rsid w:val="004A36D5"/>
    <w:rsid w:val="004A458B"/>
    <w:rsid w:val="004A619F"/>
    <w:rsid w:val="004A7698"/>
    <w:rsid w:val="004A7F82"/>
    <w:rsid w:val="004B47BD"/>
    <w:rsid w:val="004B4F4C"/>
    <w:rsid w:val="004B5BF8"/>
    <w:rsid w:val="004B7147"/>
    <w:rsid w:val="004C1DA4"/>
    <w:rsid w:val="004C1E6C"/>
    <w:rsid w:val="004C2A00"/>
    <w:rsid w:val="004C33A5"/>
    <w:rsid w:val="004D7BB5"/>
    <w:rsid w:val="004E464C"/>
    <w:rsid w:val="004E49C0"/>
    <w:rsid w:val="004E5128"/>
    <w:rsid w:val="004E52F7"/>
    <w:rsid w:val="00504AF2"/>
    <w:rsid w:val="005063DF"/>
    <w:rsid w:val="00514768"/>
    <w:rsid w:val="00516A1C"/>
    <w:rsid w:val="00531DEF"/>
    <w:rsid w:val="00532289"/>
    <w:rsid w:val="00537E22"/>
    <w:rsid w:val="00544010"/>
    <w:rsid w:val="005443B2"/>
    <w:rsid w:val="00545FE8"/>
    <w:rsid w:val="00553A44"/>
    <w:rsid w:val="00555B97"/>
    <w:rsid w:val="00557C1E"/>
    <w:rsid w:val="005647E6"/>
    <w:rsid w:val="005703D9"/>
    <w:rsid w:val="005717C5"/>
    <w:rsid w:val="0058034B"/>
    <w:rsid w:val="00582681"/>
    <w:rsid w:val="00590234"/>
    <w:rsid w:val="005908F7"/>
    <w:rsid w:val="00593326"/>
    <w:rsid w:val="005A5A2A"/>
    <w:rsid w:val="005B144A"/>
    <w:rsid w:val="005B67D4"/>
    <w:rsid w:val="005C0F18"/>
    <w:rsid w:val="005E0BD7"/>
    <w:rsid w:val="005F1D7C"/>
    <w:rsid w:val="005F267F"/>
    <w:rsid w:val="005F590B"/>
    <w:rsid w:val="0061136C"/>
    <w:rsid w:val="00611AE0"/>
    <w:rsid w:val="006137D5"/>
    <w:rsid w:val="00617424"/>
    <w:rsid w:val="006445F1"/>
    <w:rsid w:val="00647271"/>
    <w:rsid w:val="00653967"/>
    <w:rsid w:val="00656430"/>
    <w:rsid w:val="006566A0"/>
    <w:rsid w:val="00666864"/>
    <w:rsid w:val="00667185"/>
    <w:rsid w:val="00667FF4"/>
    <w:rsid w:val="00674312"/>
    <w:rsid w:val="006754E4"/>
    <w:rsid w:val="00687EDA"/>
    <w:rsid w:val="00693874"/>
    <w:rsid w:val="006955AD"/>
    <w:rsid w:val="006971E6"/>
    <w:rsid w:val="006A3B9C"/>
    <w:rsid w:val="006A710C"/>
    <w:rsid w:val="006C05FE"/>
    <w:rsid w:val="006C45EA"/>
    <w:rsid w:val="006C7A31"/>
    <w:rsid w:val="006E43F5"/>
    <w:rsid w:val="006E75AF"/>
    <w:rsid w:val="006F1461"/>
    <w:rsid w:val="006F5A1A"/>
    <w:rsid w:val="006F6DB1"/>
    <w:rsid w:val="00703C34"/>
    <w:rsid w:val="0070502D"/>
    <w:rsid w:val="00710475"/>
    <w:rsid w:val="007119FA"/>
    <w:rsid w:val="007246CB"/>
    <w:rsid w:val="00737DBA"/>
    <w:rsid w:val="00752417"/>
    <w:rsid w:val="0075586E"/>
    <w:rsid w:val="00772318"/>
    <w:rsid w:val="0077270D"/>
    <w:rsid w:val="00775833"/>
    <w:rsid w:val="00776F4A"/>
    <w:rsid w:val="00784FE9"/>
    <w:rsid w:val="00790A1D"/>
    <w:rsid w:val="0079191B"/>
    <w:rsid w:val="00795A3D"/>
    <w:rsid w:val="00796556"/>
    <w:rsid w:val="00797955"/>
    <w:rsid w:val="007A0560"/>
    <w:rsid w:val="007A3B63"/>
    <w:rsid w:val="007B798C"/>
    <w:rsid w:val="007B799D"/>
    <w:rsid w:val="007B7FEB"/>
    <w:rsid w:val="007C0ADD"/>
    <w:rsid w:val="007D65D9"/>
    <w:rsid w:val="007E6A85"/>
    <w:rsid w:val="007F4BF0"/>
    <w:rsid w:val="00810138"/>
    <w:rsid w:val="00812E7B"/>
    <w:rsid w:val="008169C2"/>
    <w:rsid w:val="00822836"/>
    <w:rsid w:val="0082430C"/>
    <w:rsid w:val="00824F67"/>
    <w:rsid w:val="00825DFD"/>
    <w:rsid w:val="008260FD"/>
    <w:rsid w:val="0084210F"/>
    <w:rsid w:val="0084690E"/>
    <w:rsid w:val="00846D9E"/>
    <w:rsid w:val="008470FF"/>
    <w:rsid w:val="008516B2"/>
    <w:rsid w:val="00861847"/>
    <w:rsid w:val="0086224B"/>
    <w:rsid w:val="008644BE"/>
    <w:rsid w:val="00865258"/>
    <w:rsid w:val="0086704F"/>
    <w:rsid w:val="00867350"/>
    <w:rsid w:val="00872582"/>
    <w:rsid w:val="00882366"/>
    <w:rsid w:val="00891F6E"/>
    <w:rsid w:val="00894DC8"/>
    <w:rsid w:val="0089747C"/>
    <w:rsid w:val="008B6BB3"/>
    <w:rsid w:val="008C0EAE"/>
    <w:rsid w:val="008C2806"/>
    <w:rsid w:val="008D2C16"/>
    <w:rsid w:val="008E18B7"/>
    <w:rsid w:val="008E5213"/>
    <w:rsid w:val="008E54F5"/>
    <w:rsid w:val="00900638"/>
    <w:rsid w:val="009021FD"/>
    <w:rsid w:val="00904498"/>
    <w:rsid w:val="00922F0A"/>
    <w:rsid w:val="00930593"/>
    <w:rsid w:val="00931C17"/>
    <w:rsid w:val="00941DAD"/>
    <w:rsid w:val="00944FD9"/>
    <w:rsid w:val="00957152"/>
    <w:rsid w:val="00962D9B"/>
    <w:rsid w:val="00966D7C"/>
    <w:rsid w:val="00971C10"/>
    <w:rsid w:val="009770DF"/>
    <w:rsid w:val="009776BE"/>
    <w:rsid w:val="0097799B"/>
    <w:rsid w:val="00985AB5"/>
    <w:rsid w:val="00990DE3"/>
    <w:rsid w:val="00991129"/>
    <w:rsid w:val="00993894"/>
    <w:rsid w:val="00994898"/>
    <w:rsid w:val="00995958"/>
    <w:rsid w:val="009B4C37"/>
    <w:rsid w:val="009D19E6"/>
    <w:rsid w:val="009E26F6"/>
    <w:rsid w:val="009E3BF0"/>
    <w:rsid w:val="009E6AF3"/>
    <w:rsid w:val="009F5B62"/>
    <w:rsid w:val="00A009C6"/>
    <w:rsid w:val="00A0152C"/>
    <w:rsid w:val="00A028C8"/>
    <w:rsid w:val="00A03E6A"/>
    <w:rsid w:val="00A05A78"/>
    <w:rsid w:val="00A0671E"/>
    <w:rsid w:val="00A13397"/>
    <w:rsid w:val="00A16D57"/>
    <w:rsid w:val="00A330BA"/>
    <w:rsid w:val="00A344F3"/>
    <w:rsid w:val="00A366A5"/>
    <w:rsid w:val="00A405BB"/>
    <w:rsid w:val="00A569E8"/>
    <w:rsid w:val="00A7200E"/>
    <w:rsid w:val="00A75D3F"/>
    <w:rsid w:val="00A82A76"/>
    <w:rsid w:val="00A83CFF"/>
    <w:rsid w:val="00A90DD9"/>
    <w:rsid w:val="00A91BE6"/>
    <w:rsid w:val="00AA5CF8"/>
    <w:rsid w:val="00AA665C"/>
    <w:rsid w:val="00AA7FF7"/>
    <w:rsid w:val="00AB6B79"/>
    <w:rsid w:val="00AD5A2F"/>
    <w:rsid w:val="00AF0EB6"/>
    <w:rsid w:val="00AF18F0"/>
    <w:rsid w:val="00B003BC"/>
    <w:rsid w:val="00B01EA0"/>
    <w:rsid w:val="00B044FE"/>
    <w:rsid w:val="00B33CE2"/>
    <w:rsid w:val="00B57D57"/>
    <w:rsid w:val="00B650FB"/>
    <w:rsid w:val="00B66DDF"/>
    <w:rsid w:val="00B806B9"/>
    <w:rsid w:val="00B8769C"/>
    <w:rsid w:val="00B905E1"/>
    <w:rsid w:val="00B94E38"/>
    <w:rsid w:val="00BA30FD"/>
    <w:rsid w:val="00BA4CF2"/>
    <w:rsid w:val="00BA7B41"/>
    <w:rsid w:val="00BB0E4A"/>
    <w:rsid w:val="00BB620F"/>
    <w:rsid w:val="00BC0659"/>
    <w:rsid w:val="00BE7DE6"/>
    <w:rsid w:val="00BF089F"/>
    <w:rsid w:val="00C004C1"/>
    <w:rsid w:val="00C04C8A"/>
    <w:rsid w:val="00C04E59"/>
    <w:rsid w:val="00C13DB3"/>
    <w:rsid w:val="00C2192E"/>
    <w:rsid w:val="00C404B0"/>
    <w:rsid w:val="00C4452B"/>
    <w:rsid w:val="00C45103"/>
    <w:rsid w:val="00C475AD"/>
    <w:rsid w:val="00C554BC"/>
    <w:rsid w:val="00C56438"/>
    <w:rsid w:val="00C56746"/>
    <w:rsid w:val="00C644C5"/>
    <w:rsid w:val="00C71D8C"/>
    <w:rsid w:val="00C74E1B"/>
    <w:rsid w:val="00C761B4"/>
    <w:rsid w:val="00CA0C36"/>
    <w:rsid w:val="00CA13EC"/>
    <w:rsid w:val="00CA1D32"/>
    <w:rsid w:val="00CB1108"/>
    <w:rsid w:val="00CB32CC"/>
    <w:rsid w:val="00CB6BF0"/>
    <w:rsid w:val="00CC047C"/>
    <w:rsid w:val="00CD2724"/>
    <w:rsid w:val="00CD6726"/>
    <w:rsid w:val="00CE11EC"/>
    <w:rsid w:val="00CE3800"/>
    <w:rsid w:val="00CF3DDC"/>
    <w:rsid w:val="00D12422"/>
    <w:rsid w:val="00D21E96"/>
    <w:rsid w:val="00D259FA"/>
    <w:rsid w:val="00D41EB6"/>
    <w:rsid w:val="00D447C8"/>
    <w:rsid w:val="00D5431A"/>
    <w:rsid w:val="00D62704"/>
    <w:rsid w:val="00D6607A"/>
    <w:rsid w:val="00D7034F"/>
    <w:rsid w:val="00D779E7"/>
    <w:rsid w:val="00D81239"/>
    <w:rsid w:val="00D869C4"/>
    <w:rsid w:val="00D94E1D"/>
    <w:rsid w:val="00D97638"/>
    <w:rsid w:val="00DA1E29"/>
    <w:rsid w:val="00DA594F"/>
    <w:rsid w:val="00DB2A8E"/>
    <w:rsid w:val="00DB3380"/>
    <w:rsid w:val="00DC358E"/>
    <w:rsid w:val="00DD0D1A"/>
    <w:rsid w:val="00DD56FA"/>
    <w:rsid w:val="00DD6E61"/>
    <w:rsid w:val="00DE4228"/>
    <w:rsid w:val="00DE5439"/>
    <w:rsid w:val="00DF1A3F"/>
    <w:rsid w:val="00E024AC"/>
    <w:rsid w:val="00E05444"/>
    <w:rsid w:val="00E06A79"/>
    <w:rsid w:val="00E1109F"/>
    <w:rsid w:val="00E15B1F"/>
    <w:rsid w:val="00E15F91"/>
    <w:rsid w:val="00E234F4"/>
    <w:rsid w:val="00E25E48"/>
    <w:rsid w:val="00E43370"/>
    <w:rsid w:val="00E60048"/>
    <w:rsid w:val="00E7089C"/>
    <w:rsid w:val="00E92109"/>
    <w:rsid w:val="00E92ACF"/>
    <w:rsid w:val="00E976E4"/>
    <w:rsid w:val="00EA0DCE"/>
    <w:rsid w:val="00EA1977"/>
    <w:rsid w:val="00EB1A8A"/>
    <w:rsid w:val="00EB2C7A"/>
    <w:rsid w:val="00ED2E58"/>
    <w:rsid w:val="00ED62AB"/>
    <w:rsid w:val="00ED772F"/>
    <w:rsid w:val="00EE44EB"/>
    <w:rsid w:val="00F03E6A"/>
    <w:rsid w:val="00F2000D"/>
    <w:rsid w:val="00F32875"/>
    <w:rsid w:val="00F41F65"/>
    <w:rsid w:val="00F434F6"/>
    <w:rsid w:val="00F44223"/>
    <w:rsid w:val="00F44F46"/>
    <w:rsid w:val="00F46D82"/>
    <w:rsid w:val="00F544E9"/>
    <w:rsid w:val="00F6139B"/>
    <w:rsid w:val="00F81A1B"/>
    <w:rsid w:val="00FB66E6"/>
    <w:rsid w:val="00FB705E"/>
    <w:rsid w:val="00FB7E3D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B25A7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1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iPriority="5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24"/>
    <w:pPr>
      <w:spacing w:line="293" w:lineRule="auto"/>
    </w:pPr>
    <w:rPr>
      <w:rFonts w:ascii="Cambria" w:hAnsi="Cambria" w:cstheme="minorHAnsi"/>
      <w:sz w:val="22"/>
      <w:szCs w:val="22"/>
    </w:rPr>
  </w:style>
  <w:style w:type="paragraph" w:styleId="Overskrift1">
    <w:name w:val="heading 1"/>
    <w:basedOn w:val="Afsender-ModtagerNavn"/>
    <w:next w:val="Normal"/>
    <w:link w:val="Overskrift1Tegn"/>
    <w:uiPriority w:val="1"/>
    <w:rsid w:val="005F590B"/>
    <w:pPr>
      <w:spacing w:before="240" w:after="40" w:line="240" w:lineRule="auto"/>
      <w:outlineLvl w:val="0"/>
    </w:pPr>
    <w:rPr>
      <w:rFonts w:cs="Arial"/>
      <w:sz w:val="32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2B0B24"/>
    <w:pPr>
      <w:keepNext/>
      <w:keepLines/>
      <w:spacing w:before="120" w:after="120"/>
      <w:ind w:right="-142"/>
      <w:outlineLvl w:val="1"/>
    </w:pPr>
    <w:rPr>
      <w:rFonts w:asciiTheme="majorHAnsi" w:eastAsia="Times New Roman" w:hAnsiTheme="majorHAnsi" w:cs="Times New Roman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C56438"/>
    <w:pPr>
      <w:keepNext/>
      <w:keepLines/>
      <w:outlineLvl w:val="2"/>
    </w:pPr>
    <w:rPr>
      <w:rFonts w:eastAsia="Times New Roman" w:cs="Times New Roman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5F590B"/>
    <w:rPr>
      <w:rFonts w:cs="Arial"/>
      <w:b/>
      <w:sz w:val="32"/>
      <w:szCs w:val="22"/>
    </w:rPr>
  </w:style>
  <w:style w:type="character" w:customStyle="1" w:styleId="Overskrift2Tegn">
    <w:name w:val="Overskrift 2 Tegn"/>
    <w:link w:val="Overskrift2"/>
    <w:uiPriority w:val="1"/>
    <w:rsid w:val="002B0B24"/>
    <w:rPr>
      <w:rFonts w:asciiTheme="majorHAnsi" w:eastAsia="Times New Roman" w:hAnsiTheme="majorHAns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4"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C56438"/>
    <w:rPr>
      <w:rFonts w:ascii="Tahoma" w:eastAsia="Times New Roman" w:hAnsi="Tahoma" w:cs="Times New Roman"/>
      <w:bCs/>
      <w:sz w:val="20"/>
      <w:lang w:eastAsia="da-DK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7119FA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7119FA"/>
    <w:rPr>
      <w:rFonts w:ascii="Georgia" w:hAnsi="Georgia" w:cs="Calibri"/>
      <w:sz w:val="16"/>
    </w:rPr>
  </w:style>
  <w:style w:type="paragraph" w:styleId="Sidefod">
    <w:name w:val="footer"/>
    <w:basedOn w:val="Normal"/>
    <w:link w:val="SidefodTegn"/>
    <w:uiPriority w:val="99"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6E75AF"/>
    <w:rPr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3"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rsid w:val="00CD6726"/>
    <w:rPr>
      <w:b w:val="0"/>
    </w:rPr>
  </w:style>
  <w:style w:type="numbering" w:styleId="111111">
    <w:name w:val="Outline List 2"/>
    <w:basedOn w:val="Ingenoversigt"/>
    <w:semiHidden/>
    <w:rsid w:val="003A313C"/>
    <w:pPr>
      <w:numPr>
        <w:numId w:val="11"/>
      </w:numPr>
    </w:pPr>
  </w:style>
  <w:style w:type="numbering" w:styleId="1ai">
    <w:name w:val="Outline List 1"/>
    <w:basedOn w:val="Ingenoversigt"/>
    <w:semiHidden/>
    <w:rsid w:val="003A313C"/>
    <w:pPr>
      <w:numPr>
        <w:numId w:val="12"/>
      </w:numPr>
    </w:pPr>
  </w:style>
  <w:style w:type="numbering" w:styleId="ArtikelSektion">
    <w:name w:val="Outline List 3"/>
    <w:basedOn w:val="Ingenoversigt"/>
    <w:semiHidden/>
    <w:rsid w:val="003A313C"/>
    <w:pPr>
      <w:numPr>
        <w:numId w:val="13"/>
      </w:numPr>
    </w:pPr>
  </w:style>
  <w:style w:type="paragraph" w:styleId="Bloktekst">
    <w:name w:val="Block Text"/>
    <w:basedOn w:val="Normal"/>
    <w:semiHidden/>
    <w:rsid w:val="003A313C"/>
    <w:pPr>
      <w:spacing w:after="120"/>
      <w:ind w:left="1440" w:right="1440"/>
    </w:pPr>
  </w:style>
  <w:style w:type="paragraph" w:styleId="Brdtekst">
    <w:name w:val="Body Text"/>
    <w:basedOn w:val="Normal"/>
    <w:semiHidden/>
    <w:rsid w:val="003A313C"/>
    <w:pPr>
      <w:spacing w:after="120"/>
    </w:pPr>
  </w:style>
  <w:style w:type="paragraph" w:styleId="Brdtekst2">
    <w:name w:val="Body Text 2"/>
    <w:basedOn w:val="Normal"/>
    <w:semiHidden/>
    <w:rsid w:val="003A313C"/>
    <w:pPr>
      <w:spacing w:after="120" w:line="480" w:lineRule="auto"/>
    </w:pPr>
  </w:style>
  <w:style w:type="paragraph" w:styleId="Brdtekst3">
    <w:name w:val="Body Text 3"/>
    <w:basedOn w:val="Normal"/>
    <w:semiHidden/>
    <w:rsid w:val="003A313C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3A313C"/>
    <w:pPr>
      <w:ind w:firstLine="210"/>
    </w:pPr>
  </w:style>
  <w:style w:type="paragraph" w:styleId="Brdtekstindrykning">
    <w:name w:val="Body Text Indent"/>
    <w:basedOn w:val="Normal"/>
    <w:semiHidden/>
    <w:rsid w:val="003A313C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3A313C"/>
    <w:pPr>
      <w:ind w:firstLine="210"/>
    </w:pPr>
  </w:style>
  <w:style w:type="paragraph" w:styleId="Brdtekstindrykning2">
    <w:name w:val="Body Text Indent 2"/>
    <w:basedOn w:val="Normal"/>
    <w:semiHidden/>
    <w:rsid w:val="003A313C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3A313C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3A313C"/>
    <w:pPr>
      <w:ind w:left="4252"/>
    </w:pPr>
  </w:style>
  <w:style w:type="paragraph" w:styleId="Dato">
    <w:name w:val="Date"/>
    <w:basedOn w:val="Normal"/>
    <w:next w:val="Normal"/>
    <w:semiHidden/>
    <w:rsid w:val="003A313C"/>
  </w:style>
  <w:style w:type="paragraph" w:styleId="Mailsignatur">
    <w:name w:val="E-mail Signature"/>
    <w:basedOn w:val="Normal"/>
    <w:semiHidden/>
    <w:rsid w:val="003A313C"/>
  </w:style>
  <w:style w:type="paragraph" w:styleId="Modtageradresse">
    <w:name w:val="envelope address"/>
    <w:basedOn w:val="Normal"/>
    <w:semiHidden/>
    <w:rsid w:val="003A313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3A313C"/>
    <w:rPr>
      <w:rFonts w:cs="Arial"/>
      <w:szCs w:val="20"/>
    </w:rPr>
  </w:style>
  <w:style w:type="character" w:styleId="BesgtLink">
    <w:name w:val="FollowedHyperlink"/>
    <w:semiHidden/>
    <w:rsid w:val="003A313C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3A313C"/>
  </w:style>
  <w:style w:type="paragraph" w:styleId="HTML-adresse">
    <w:name w:val="HTML Address"/>
    <w:basedOn w:val="Normal"/>
    <w:semiHidden/>
    <w:rsid w:val="003A313C"/>
    <w:rPr>
      <w:i/>
      <w:iCs/>
    </w:rPr>
  </w:style>
  <w:style w:type="character" w:styleId="HTML-citat">
    <w:name w:val="HTML Cite"/>
    <w:semiHidden/>
    <w:rsid w:val="003A313C"/>
    <w:rPr>
      <w:i/>
      <w:iCs/>
    </w:rPr>
  </w:style>
  <w:style w:type="character" w:styleId="HTML-kode">
    <w:name w:val="HTML Code"/>
    <w:semiHidden/>
    <w:rsid w:val="003A31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3A313C"/>
    <w:rPr>
      <w:i/>
      <w:iCs/>
    </w:rPr>
  </w:style>
  <w:style w:type="character" w:styleId="HTML-tastatur">
    <w:name w:val="HTML Keyboard"/>
    <w:semiHidden/>
    <w:rsid w:val="003A313C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3A313C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3A313C"/>
    <w:rPr>
      <w:rFonts w:ascii="Courier New" w:hAnsi="Courier New" w:cs="Courier New"/>
    </w:rPr>
  </w:style>
  <w:style w:type="character" w:styleId="HTML-skrivemaskine">
    <w:name w:val="HTML Typewriter"/>
    <w:semiHidden/>
    <w:rsid w:val="003A313C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3A313C"/>
    <w:rPr>
      <w:i/>
      <w:iCs/>
    </w:rPr>
  </w:style>
  <w:style w:type="character" w:styleId="Hyperlink">
    <w:name w:val="Hyperlink"/>
    <w:semiHidden/>
    <w:rsid w:val="003A313C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3A313C"/>
  </w:style>
  <w:style w:type="paragraph" w:styleId="Liste">
    <w:name w:val="List"/>
    <w:basedOn w:val="Normal"/>
    <w:semiHidden/>
    <w:rsid w:val="003A313C"/>
    <w:pPr>
      <w:ind w:left="283" w:hanging="283"/>
    </w:pPr>
  </w:style>
  <w:style w:type="paragraph" w:styleId="Liste2">
    <w:name w:val="List 2"/>
    <w:basedOn w:val="Normal"/>
    <w:semiHidden/>
    <w:rsid w:val="003A313C"/>
    <w:pPr>
      <w:ind w:left="566" w:hanging="283"/>
    </w:pPr>
  </w:style>
  <w:style w:type="paragraph" w:styleId="Liste3">
    <w:name w:val="List 3"/>
    <w:basedOn w:val="Normal"/>
    <w:semiHidden/>
    <w:rsid w:val="003A313C"/>
    <w:pPr>
      <w:ind w:left="849" w:hanging="283"/>
    </w:pPr>
  </w:style>
  <w:style w:type="paragraph" w:styleId="Liste4">
    <w:name w:val="List 4"/>
    <w:basedOn w:val="Normal"/>
    <w:semiHidden/>
    <w:rsid w:val="003A313C"/>
    <w:pPr>
      <w:ind w:left="1132" w:hanging="283"/>
    </w:pPr>
  </w:style>
  <w:style w:type="paragraph" w:styleId="Liste5">
    <w:name w:val="List 5"/>
    <w:basedOn w:val="Normal"/>
    <w:semiHidden/>
    <w:rsid w:val="003A313C"/>
    <w:pPr>
      <w:ind w:left="1415" w:hanging="283"/>
    </w:pPr>
  </w:style>
  <w:style w:type="paragraph" w:styleId="Opstilling-punkttegn2">
    <w:name w:val="List Bullet 2"/>
    <w:basedOn w:val="Normal"/>
    <w:semiHidden/>
    <w:rsid w:val="003A313C"/>
    <w:pPr>
      <w:numPr>
        <w:numId w:val="2"/>
      </w:numPr>
    </w:pPr>
  </w:style>
  <w:style w:type="paragraph" w:styleId="Opstilling-punkttegn3">
    <w:name w:val="List Bullet 3"/>
    <w:basedOn w:val="Normal"/>
    <w:semiHidden/>
    <w:rsid w:val="003A313C"/>
    <w:pPr>
      <w:numPr>
        <w:numId w:val="3"/>
      </w:numPr>
    </w:pPr>
  </w:style>
  <w:style w:type="paragraph" w:styleId="Opstilling-punkttegn4">
    <w:name w:val="List Bullet 4"/>
    <w:basedOn w:val="Normal"/>
    <w:semiHidden/>
    <w:rsid w:val="003A313C"/>
    <w:pPr>
      <w:numPr>
        <w:numId w:val="4"/>
      </w:numPr>
    </w:pPr>
  </w:style>
  <w:style w:type="paragraph" w:styleId="Opstilling-punkttegn5">
    <w:name w:val="List Bullet 5"/>
    <w:basedOn w:val="Normal"/>
    <w:semiHidden/>
    <w:rsid w:val="003A313C"/>
    <w:pPr>
      <w:numPr>
        <w:numId w:val="5"/>
      </w:numPr>
    </w:pPr>
  </w:style>
  <w:style w:type="paragraph" w:styleId="Opstilling-forts">
    <w:name w:val="List Continue"/>
    <w:basedOn w:val="Normal"/>
    <w:semiHidden/>
    <w:rsid w:val="003A313C"/>
    <w:pPr>
      <w:spacing w:after="120"/>
      <w:ind w:left="283"/>
    </w:pPr>
  </w:style>
  <w:style w:type="paragraph" w:styleId="Opstilling-forts2">
    <w:name w:val="List Continue 2"/>
    <w:basedOn w:val="Normal"/>
    <w:semiHidden/>
    <w:rsid w:val="003A313C"/>
    <w:pPr>
      <w:spacing w:after="120"/>
      <w:ind w:left="566"/>
    </w:pPr>
  </w:style>
  <w:style w:type="paragraph" w:styleId="Opstilling-forts3">
    <w:name w:val="List Continue 3"/>
    <w:basedOn w:val="Normal"/>
    <w:semiHidden/>
    <w:rsid w:val="003A313C"/>
    <w:pPr>
      <w:spacing w:after="120"/>
      <w:ind w:left="849"/>
    </w:pPr>
  </w:style>
  <w:style w:type="paragraph" w:styleId="Opstilling-forts4">
    <w:name w:val="List Continue 4"/>
    <w:basedOn w:val="Normal"/>
    <w:semiHidden/>
    <w:rsid w:val="003A313C"/>
    <w:pPr>
      <w:spacing w:after="120"/>
      <w:ind w:left="1132"/>
    </w:pPr>
  </w:style>
  <w:style w:type="paragraph" w:styleId="Opstilling-forts5">
    <w:name w:val="List Continue 5"/>
    <w:basedOn w:val="Normal"/>
    <w:semiHidden/>
    <w:rsid w:val="003A313C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3A313C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3A313C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3A313C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3A313C"/>
    <w:pPr>
      <w:numPr>
        <w:numId w:val="10"/>
      </w:numPr>
    </w:pPr>
  </w:style>
  <w:style w:type="paragraph" w:styleId="Brevhoved">
    <w:name w:val="Message Header"/>
    <w:basedOn w:val="Normal"/>
    <w:semiHidden/>
    <w:rsid w:val="003A31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3A313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3A313C"/>
    <w:pPr>
      <w:ind w:left="720"/>
    </w:pPr>
  </w:style>
  <w:style w:type="paragraph" w:styleId="Noteoverskrift">
    <w:name w:val="Note Heading"/>
    <w:basedOn w:val="Normal"/>
    <w:next w:val="Normal"/>
    <w:semiHidden/>
    <w:rsid w:val="003A313C"/>
  </w:style>
  <w:style w:type="paragraph" w:styleId="Almindeligtekst">
    <w:name w:val="Plain Text"/>
    <w:basedOn w:val="Normal"/>
    <w:semiHidden/>
    <w:rsid w:val="003A313C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3A313C"/>
  </w:style>
  <w:style w:type="paragraph" w:styleId="Underskrift">
    <w:name w:val="Signature"/>
    <w:basedOn w:val="Normal"/>
    <w:semiHidden/>
    <w:rsid w:val="003A313C"/>
    <w:pPr>
      <w:ind w:left="4252"/>
    </w:pPr>
  </w:style>
  <w:style w:type="table" w:styleId="Tabel-3D-effekter1">
    <w:name w:val="Table 3D effects 1"/>
    <w:basedOn w:val="Tabel-Normal"/>
    <w:semiHidden/>
    <w:rsid w:val="003A313C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3A313C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3A313C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3A313C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3A313C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3A313C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3A313C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3A313C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3A313C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3A313C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3A313C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3A313C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3A313C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3A313C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3A313C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3A313C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3A313C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3A313C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3A313C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3A313C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3A313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3A313C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3A313C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3A313C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5443B2"/>
    <w:rPr>
      <w:color w:val="808080"/>
    </w:rPr>
  </w:style>
  <w:style w:type="paragraph" w:customStyle="1" w:styleId="Adresse">
    <w:name w:val="Adresse"/>
    <w:basedOn w:val="Normal"/>
    <w:uiPriority w:val="4"/>
    <w:rsid w:val="00BC0659"/>
    <w:pPr>
      <w:spacing w:line="278" w:lineRule="auto"/>
    </w:pPr>
    <w:rPr>
      <w:rFonts w:ascii="Calibri Light" w:hAnsi="Calibri Light" w:cs="Arial"/>
      <w:color w:val="808080" w:themeColor="background1" w:themeShade="80"/>
      <w:sz w:val="16"/>
    </w:rPr>
  </w:style>
  <w:style w:type="paragraph" w:styleId="Ingenafstand">
    <w:name w:val="No Spacing"/>
    <w:basedOn w:val="Normal"/>
    <w:uiPriority w:val="1"/>
    <w:qFormat/>
    <w:rsid w:val="00275FA4"/>
  </w:style>
  <w:style w:type="character" w:styleId="Fodnotehenvisning">
    <w:name w:val="footnote reference"/>
    <w:basedOn w:val="Standardskrifttypeiafsnit"/>
    <w:uiPriority w:val="99"/>
    <w:semiHidden/>
    <w:unhideWhenUsed/>
    <w:rsid w:val="007119FA"/>
    <w:rPr>
      <w:vertAlign w:val="superscript"/>
    </w:rPr>
  </w:style>
  <w:style w:type="paragraph" w:customStyle="1" w:styleId="Afsender">
    <w:name w:val="Afsender"/>
    <w:basedOn w:val="Normal"/>
    <w:rsid w:val="00F03E6A"/>
    <w:pPr>
      <w:tabs>
        <w:tab w:val="left" w:pos="567"/>
      </w:tabs>
      <w:spacing w:after="120" w:line="210" w:lineRule="exact"/>
    </w:pPr>
    <w:rPr>
      <w:rFonts w:ascii="Arial" w:eastAsia="Times New Roman" w:hAnsi="Arial" w:cs="Arial"/>
      <w:sz w:val="14"/>
      <w:szCs w:val="24"/>
      <w:lang w:eastAsia="en-US"/>
    </w:rPr>
  </w:style>
  <w:style w:type="paragraph" w:styleId="Overskrift">
    <w:name w:val="TOC Heading"/>
    <w:aliases w:val="Underoverskrift"/>
    <w:basedOn w:val="Overskrift2"/>
    <w:next w:val="Normal"/>
    <w:uiPriority w:val="39"/>
    <w:unhideWhenUsed/>
    <w:qFormat/>
    <w:rsid w:val="002B0B24"/>
    <w:pPr>
      <w:spacing w:after="60"/>
    </w:pPr>
    <w:rPr>
      <w:sz w:val="24"/>
    </w:rPr>
  </w:style>
  <w:style w:type="character" w:customStyle="1" w:styleId="Brdtekst1">
    <w:name w:val="Brødtekst1"/>
    <w:uiPriority w:val="99"/>
    <w:rsid w:val="000D4E60"/>
    <w:rPr>
      <w:rFonts w:ascii="Frutiger-Light" w:hAnsi="Frutiger-Light" w:cs="Frutiger-Light"/>
      <w:sz w:val="20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1098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698849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242220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825891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2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87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5166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34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1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5310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8398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5063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0772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95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9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8834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401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55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1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8558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0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02736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7667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252354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389509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5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0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1356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7888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4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94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52649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89662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092129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47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1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3816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0465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5444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6080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7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0932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52553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493390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26888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BPST">
      <a:dk1>
        <a:sysClr val="windowText" lastClr="000000"/>
      </a:dk1>
      <a:lt1>
        <a:sysClr val="window" lastClr="FFFFFF"/>
      </a:lt1>
      <a:dk2>
        <a:srgbClr val="004742"/>
      </a:dk2>
      <a:lt2>
        <a:srgbClr val="F0F2F2"/>
      </a:lt2>
      <a:accent1>
        <a:srgbClr val="008380"/>
      </a:accent1>
      <a:accent2>
        <a:srgbClr val="A6C5C4"/>
      </a:accent2>
      <a:accent3>
        <a:srgbClr val="34180E"/>
      </a:accent3>
      <a:accent4>
        <a:srgbClr val="843012"/>
      </a:accent4>
      <a:accent5>
        <a:srgbClr val="CF8A15"/>
      </a:accent5>
      <a:accent6>
        <a:srgbClr val="505050"/>
      </a:accent6>
      <a:hlink>
        <a:srgbClr val="000000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name:name1">
      <Value/>
    </Content>
    <Content xmlns="Captia" id="name:name2">
      <Value/>
    </Content>
    <Content xmlns="Captia" id="address1">
      <Value/>
    </Content>
    <Content xmlns="Captia" id="address2">
      <Value/>
    </Content>
    <Content xmlns="Captia" id="address3">
      <Value/>
    </Content>
    <Content xmlns="Captia" id="postcode">
      <Elab/>
    </Content>
    <Content xmlns="Captia" id="postcode:post_dst">
      <Value/>
    </Content>
  </ns0:address>
  <ns0:case>
    <Content xmlns="Captia" id="file_no">
      <Value/>
    </Content>
  </ns0:case>
  <ns0:record>
    <ns0:officer>
      <Content xmlns="Captia" id="name1">
        <Value/>
      </Content>
      <Content xmlns="Captia" id="name2">
        <Value/>
      </Content>
    </ns0:officer>
    <Content xmlns="Captia" id="record_key">
      <Value/>
    </Content>
    <Content xmlns="Captia" id="letter_date">
      <Value/>
    </Content>
    <Content xmlns="Captia" id="version_no">
      <Value/>
    </Content>
  </ns0:record>
</ns0:Root>
</file>

<file path=customXml/itemProps1.xml><?xml version="1.0" encoding="utf-8"?>
<ds:datastoreItem xmlns:ds="http://schemas.openxmlformats.org/officeDocument/2006/customXml" ds:itemID="{7F851399-97CB-4A41-BD15-06766C276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7B64D-BBDA-4CC8-B55A-D7F28A362EE8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1469</Words>
  <Characters>8967</Characters>
  <Application>Microsoft Office Word</Application>
  <DocSecurity>0</DocSecurity>
  <Lines>74</Lines>
  <Paragraphs>20</Paragraphs>
  <ScaleCrop>false</ScaleCrop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2026-07-08T06:33:00Z</dcterms:created>
  <dcterms:modified xsi:type="dcterms:W3CDTF">2026-07-08T06:33:00Z</dcterms:modified>
</cp:coreProperties>
</file>